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D832E0">
        <w:t>27</w:t>
      </w:r>
      <w:r w:rsidR="0089773E">
        <w:t xml:space="preserve"> </w:t>
      </w:r>
      <w:r w:rsidR="000F77AD">
        <w:t>декабря</w:t>
      </w:r>
      <w:r w:rsidR="00AF534F">
        <w:t xml:space="preserve"> 202</w:t>
      </w:r>
      <w:r w:rsidR="00B06825">
        <w:t>2</w:t>
      </w:r>
      <w:r w:rsidR="001C79B7">
        <w:t xml:space="preserve"> года № </w:t>
      </w:r>
      <w:r w:rsidR="00A643B2">
        <w:t>1789</w:t>
      </w:r>
    </w:p>
    <w:p w:rsidR="00D76A80" w:rsidRDefault="00D76A80" w:rsidP="00E75181">
      <w:pPr>
        <w:jc w:val="center"/>
      </w:pPr>
    </w:p>
    <w:p w:rsidR="008B1D60" w:rsidRDefault="00A9752B" w:rsidP="00EE134D">
      <w:pPr>
        <w:jc w:val="center"/>
      </w:pPr>
      <w:r>
        <w:t>г. Калининск</w:t>
      </w:r>
    </w:p>
    <w:p w:rsidR="00031268" w:rsidRPr="00F83DFE" w:rsidRDefault="00031268" w:rsidP="00F83DFE">
      <w:pPr>
        <w:jc w:val="both"/>
        <w:rPr>
          <w:b/>
          <w:sz w:val="28"/>
          <w:szCs w:val="28"/>
        </w:rPr>
      </w:pPr>
    </w:p>
    <w:p w:rsidR="00A643B2" w:rsidRPr="00F83DFE" w:rsidRDefault="00A643B2" w:rsidP="00F83DFE">
      <w:pPr>
        <w:jc w:val="both"/>
        <w:rPr>
          <w:b/>
          <w:sz w:val="28"/>
          <w:szCs w:val="28"/>
        </w:rPr>
      </w:pPr>
      <w:r w:rsidRPr="00F83DFE">
        <w:rPr>
          <w:b/>
          <w:sz w:val="28"/>
          <w:szCs w:val="28"/>
        </w:rPr>
        <w:t>О внесении изменений в постановление</w:t>
      </w:r>
    </w:p>
    <w:p w:rsidR="00A643B2" w:rsidRPr="00F83DFE" w:rsidRDefault="00A643B2" w:rsidP="00F83DFE">
      <w:pPr>
        <w:jc w:val="both"/>
        <w:rPr>
          <w:b/>
          <w:sz w:val="28"/>
          <w:szCs w:val="28"/>
        </w:rPr>
      </w:pPr>
      <w:r w:rsidRPr="00F83DFE">
        <w:rPr>
          <w:b/>
          <w:sz w:val="28"/>
          <w:szCs w:val="28"/>
        </w:rPr>
        <w:t>администрации Калининского</w:t>
      </w:r>
    </w:p>
    <w:p w:rsidR="00A643B2" w:rsidRPr="00F83DFE" w:rsidRDefault="00A643B2" w:rsidP="00F83DFE">
      <w:pPr>
        <w:jc w:val="both"/>
        <w:rPr>
          <w:b/>
          <w:sz w:val="28"/>
          <w:szCs w:val="28"/>
        </w:rPr>
      </w:pPr>
      <w:r w:rsidRPr="00F83DFE">
        <w:rPr>
          <w:b/>
          <w:sz w:val="28"/>
          <w:szCs w:val="28"/>
        </w:rPr>
        <w:t>муниципального района Саратовской</w:t>
      </w:r>
    </w:p>
    <w:p w:rsidR="00A643B2" w:rsidRPr="00F83DFE" w:rsidRDefault="00A643B2" w:rsidP="00F83DFE">
      <w:pPr>
        <w:jc w:val="both"/>
        <w:rPr>
          <w:b/>
          <w:sz w:val="28"/>
          <w:szCs w:val="28"/>
        </w:rPr>
      </w:pPr>
      <w:r w:rsidRPr="00F83DFE">
        <w:rPr>
          <w:b/>
          <w:sz w:val="28"/>
          <w:szCs w:val="28"/>
        </w:rPr>
        <w:t>области от 30.12.2019 года № 1774</w:t>
      </w:r>
    </w:p>
    <w:p w:rsidR="00A643B2" w:rsidRPr="00A643B2" w:rsidRDefault="00A643B2" w:rsidP="00A643B2">
      <w:pPr>
        <w:ind w:firstLine="567"/>
        <w:jc w:val="both"/>
        <w:rPr>
          <w:sz w:val="28"/>
          <w:szCs w:val="28"/>
        </w:rPr>
      </w:pPr>
    </w:p>
    <w:p w:rsidR="00A643B2" w:rsidRPr="00A643B2" w:rsidRDefault="00A643B2" w:rsidP="00A643B2">
      <w:pPr>
        <w:ind w:firstLine="567"/>
        <w:jc w:val="both"/>
        <w:rPr>
          <w:sz w:val="28"/>
          <w:szCs w:val="28"/>
        </w:rPr>
      </w:pPr>
      <w:r w:rsidRPr="00A643B2">
        <w:rPr>
          <w:sz w:val="28"/>
          <w:szCs w:val="28"/>
        </w:rPr>
        <w:t>В соответствии с Бюджетным кодексом Российской Федерации</w:t>
      </w:r>
      <w:bookmarkStart w:id="0" w:name="P31"/>
      <w:bookmarkEnd w:id="0"/>
      <w:r w:rsidRPr="00A643B2">
        <w:rPr>
          <w:sz w:val="28"/>
          <w:szCs w:val="28"/>
        </w:rPr>
        <w:t xml:space="preserve">, Федеральным законом от </w:t>
      </w:r>
      <w:r w:rsidR="00F83DFE">
        <w:rPr>
          <w:sz w:val="28"/>
          <w:szCs w:val="28"/>
        </w:rPr>
        <w:t>0</w:t>
      </w:r>
      <w:r w:rsidRPr="00A643B2">
        <w:rPr>
          <w:sz w:val="28"/>
          <w:szCs w:val="28"/>
        </w:rPr>
        <w:t xml:space="preserve">6 октября 2003 года № 131-ФЗ «Об общих принципах организации местного самоуправления в Российской Федерации», Указом Президента Российской Федерации от </w:t>
      </w:r>
      <w:r w:rsidR="00F83DFE">
        <w:rPr>
          <w:sz w:val="28"/>
          <w:szCs w:val="28"/>
        </w:rPr>
        <w:t>0</w:t>
      </w:r>
      <w:r w:rsidRPr="00A643B2">
        <w:rPr>
          <w:sz w:val="28"/>
          <w:szCs w:val="28"/>
        </w:rPr>
        <w:t xml:space="preserve">7 мая 2012 года № 597 «О мероприятиях по реализации государственной социальной политики», постановлением Правительства Саратовской области от </w:t>
      </w:r>
      <w:r w:rsidR="00F83DFE">
        <w:rPr>
          <w:sz w:val="28"/>
          <w:szCs w:val="28"/>
        </w:rPr>
        <w:t>0</w:t>
      </w:r>
      <w:r w:rsidRPr="00A643B2">
        <w:rPr>
          <w:sz w:val="28"/>
          <w:szCs w:val="28"/>
        </w:rPr>
        <w:t>1 февраля 2019 года № 68-П «О порядке предоставления из областного бюджета 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 постановлением главы администрации Калининского муниципального района Саратовской области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 руководствуясь Уставом Калининского муниципального района Саратовской области, ПОСТАНОВЛЯЕТ:</w:t>
      </w:r>
    </w:p>
    <w:p w:rsidR="00A643B2" w:rsidRPr="00A643B2" w:rsidRDefault="00A643B2" w:rsidP="00A643B2">
      <w:pPr>
        <w:ind w:firstLine="567"/>
        <w:jc w:val="both"/>
        <w:rPr>
          <w:sz w:val="28"/>
          <w:szCs w:val="28"/>
        </w:rPr>
      </w:pPr>
    </w:p>
    <w:p w:rsidR="00A643B2" w:rsidRPr="00A643B2" w:rsidRDefault="00A643B2" w:rsidP="00A643B2">
      <w:pPr>
        <w:ind w:firstLine="567"/>
        <w:jc w:val="both"/>
        <w:rPr>
          <w:sz w:val="28"/>
          <w:szCs w:val="28"/>
        </w:rPr>
      </w:pPr>
      <w:r w:rsidRPr="00A643B2">
        <w:rPr>
          <w:sz w:val="28"/>
          <w:szCs w:val="28"/>
        </w:rPr>
        <w:t>1.</w:t>
      </w:r>
      <w:r w:rsidR="00F83DFE">
        <w:rPr>
          <w:sz w:val="28"/>
          <w:szCs w:val="28"/>
        </w:rPr>
        <w:t xml:space="preserve"> </w:t>
      </w:r>
      <w:r w:rsidRPr="00A643B2">
        <w:rPr>
          <w:sz w:val="28"/>
          <w:szCs w:val="28"/>
        </w:rPr>
        <w:t>Внести в постановление администрации Калининского муниципального района Саратовской области от 30.12.2019 года № 1774 «Об утверждении муниципальной программы «Обеспечение расходных обязательств, связанных с повышением оплаты труда отдельным категориям работников бюджетной сферы на 2020-2022 годы в Калининском муниципальном районе» (с изменениями от 27.02.2020 года № 185, от 27.03.2020 года № 336, от 10.08.2020 года № 776, от 28.10.2020 года № 1065, от 11.12.2020 года № 1283, от 23.12.2020 года № 1366, от 19.08.2021 года № 902, от 29.10.2021 года № 1244, от 21.02.2022 года № 219, от 01.12.2022 года № 1653) следующие изменения:</w:t>
      </w:r>
    </w:p>
    <w:p w:rsidR="00A643B2" w:rsidRPr="00A643B2" w:rsidRDefault="00A643B2" w:rsidP="00A643B2">
      <w:pPr>
        <w:ind w:firstLine="567"/>
        <w:jc w:val="both"/>
        <w:rPr>
          <w:sz w:val="28"/>
          <w:szCs w:val="28"/>
        </w:rPr>
      </w:pPr>
      <w:r w:rsidRPr="00A643B2">
        <w:rPr>
          <w:sz w:val="28"/>
          <w:szCs w:val="28"/>
        </w:rPr>
        <w:lastRenderedPageBreak/>
        <w:t>1.1. В приложении к постановлению в паспорте муниципальной программы «Обеспечение расходных обязательств, связанных с повышением оплаты труда отдельным категориям работников бюджетной сферы на 2020-2022 годы в Калининском муниципальном районе» в строке «Объем и источники финансирования программы»:</w:t>
      </w:r>
    </w:p>
    <w:p w:rsidR="00A643B2" w:rsidRPr="00A643B2" w:rsidRDefault="00546293" w:rsidP="00A643B2">
      <w:pPr>
        <w:ind w:firstLine="567"/>
        <w:jc w:val="both"/>
        <w:rPr>
          <w:sz w:val="28"/>
          <w:szCs w:val="28"/>
        </w:rPr>
      </w:pPr>
      <w:r>
        <w:rPr>
          <w:sz w:val="28"/>
          <w:szCs w:val="28"/>
        </w:rPr>
        <w:t xml:space="preserve">- </w:t>
      </w:r>
      <w:r w:rsidR="00A643B2" w:rsidRPr="00A643B2">
        <w:rPr>
          <w:sz w:val="28"/>
          <w:szCs w:val="28"/>
        </w:rPr>
        <w:t>цифры «61</w:t>
      </w:r>
      <w:r>
        <w:rPr>
          <w:sz w:val="28"/>
          <w:szCs w:val="28"/>
        </w:rPr>
        <w:t xml:space="preserve"> </w:t>
      </w:r>
      <w:r w:rsidR="00A643B2" w:rsidRPr="00A643B2">
        <w:rPr>
          <w:sz w:val="28"/>
          <w:szCs w:val="28"/>
        </w:rPr>
        <w:t>298,2» заменить на цифры «63</w:t>
      </w:r>
      <w:r>
        <w:rPr>
          <w:sz w:val="28"/>
          <w:szCs w:val="28"/>
        </w:rPr>
        <w:t xml:space="preserve"> </w:t>
      </w:r>
      <w:r w:rsidR="00A643B2" w:rsidRPr="00A643B2">
        <w:rPr>
          <w:sz w:val="28"/>
          <w:szCs w:val="28"/>
        </w:rPr>
        <w:t>598,4</w:t>
      </w:r>
      <w:r>
        <w:rPr>
          <w:sz w:val="28"/>
          <w:szCs w:val="28"/>
        </w:rPr>
        <w:t>»;</w:t>
      </w:r>
    </w:p>
    <w:p w:rsidR="00A643B2" w:rsidRPr="00A643B2" w:rsidRDefault="00546293" w:rsidP="00A643B2">
      <w:pPr>
        <w:ind w:firstLine="567"/>
        <w:jc w:val="both"/>
        <w:rPr>
          <w:sz w:val="28"/>
          <w:szCs w:val="28"/>
        </w:rPr>
      </w:pPr>
      <w:r>
        <w:rPr>
          <w:sz w:val="28"/>
          <w:szCs w:val="28"/>
        </w:rPr>
        <w:t xml:space="preserve">- </w:t>
      </w:r>
      <w:r w:rsidR="00A643B2" w:rsidRPr="00A643B2">
        <w:rPr>
          <w:sz w:val="28"/>
          <w:szCs w:val="28"/>
        </w:rPr>
        <w:t>цифры «19</w:t>
      </w:r>
      <w:r>
        <w:rPr>
          <w:sz w:val="28"/>
          <w:szCs w:val="28"/>
        </w:rPr>
        <w:t xml:space="preserve"> </w:t>
      </w:r>
      <w:r w:rsidR="00A643B2" w:rsidRPr="00A643B2">
        <w:rPr>
          <w:sz w:val="28"/>
          <w:szCs w:val="28"/>
        </w:rPr>
        <w:t>346,3» заменить на «цифры «21</w:t>
      </w:r>
      <w:r>
        <w:rPr>
          <w:sz w:val="28"/>
          <w:szCs w:val="28"/>
        </w:rPr>
        <w:t xml:space="preserve"> 600,1»;</w:t>
      </w:r>
    </w:p>
    <w:p w:rsidR="00A643B2" w:rsidRPr="00A643B2" w:rsidRDefault="00546293" w:rsidP="00A643B2">
      <w:pPr>
        <w:ind w:firstLine="567"/>
        <w:jc w:val="both"/>
        <w:rPr>
          <w:sz w:val="28"/>
          <w:szCs w:val="28"/>
        </w:rPr>
      </w:pPr>
      <w:r>
        <w:rPr>
          <w:sz w:val="28"/>
          <w:szCs w:val="28"/>
        </w:rPr>
        <w:t xml:space="preserve">- </w:t>
      </w:r>
      <w:r w:rsidR="00A643B2" w:rsidRPr="00A643B2">
        <w:rPr>
          <w:sz w:val="28"/>
          <w:szCs w:val="28"/>
        </w:rPr>
        <w:t>цифры «353,6</w:t>
      </w:r>
      <w:r>
        <w:rPr>
          <w:sz w:val="28"/>
          <w:szCs w:val="28"/>
        </w:rPr>
        <w:t xml:space="preserve">» </w:t>
      </w:r>
      <w:r w:rsidR="00A643B2" w:rsidRPr="00A643B2">
        <w:rPr>
          <w:sz w:val="28"/>
          <w:szCs w:val="28"/>
        </w:rPr>
        <w:t>заменить на цифры «400,0».</w:t>
      </w:r>
    </w:p>
    <w:p w:rsidR="00A643B2" w:rsidRPr="00A643B2" w:rsidRDefault="00A643B2" w:rsidP="00A643B2">
      <w:pPr>
        <w:ind w:firstLine="567"/>
        <w:jc w:val="both"/>
        <w:rPr>
          <w:sz w:val="28"/>
          <w:szCs w:val="28"/>
        </w:rPr>
      </w:pPr>
      <w:r w:rsidRPr="00A643B2">
        <w:rPr>
          <w:sz w:val="28"/>
          <w:szCs w:val="28"/>
        </w:rPr>
        <w:t>1.2. В приложении к постановлению в разделе 3 «Ресурсное обеспечение муниципальной программы» муниципальной программы «Обеспечение расходных обязательств, связанных с повышением оплаты труда отдельным категориям работников бюджетной сферы на 2020-2022 годы в Калининском муниципальном районе»:</w:t>
      </w:r>
    </w:p>
    <w:p w:rsidR="00A643B2" w:rsidRPr="00A643B2" w:rsidRDefault="00546293" w:rsidP="00A643B2">
      <w:pPr>
        <w:ind w:firstLine="567"/>
        <w:jc w:val="both"/>
        <w:rPr>
          <w:sz w:val="28"/>
          <w:szCs w:val="28"/>
        </w:rPr>
      </w:pPr>
      <w:r>
        <w:rPr>
          <w:sz w:val="28"/>
          <w:szCs w:val="28"/>
        </w:rPr>
        <w:t xml:space="preserve">- </w:t>
      </w:r>
      <w:r w:rsidR="00A643B2" w:rsidRPr="00A643B2">
        <w:rPr>
          <w:sz w:val="28"/>
          <w:szCs w:val="28"/>
        </w:rPr>
        <w:t>цифры «61</w:t>
      </w:r>
      <w:r>
        <w:rPr>
          <w:sz w:val="28"/>
          <w:szCs w:val="28"/>
        </w:rPr>
        <w:t xml:space="preserve"> </w:t>
      </w:r>
      <w:r w:rsidR="00A643B2" w:rsidRPr="00A643B2">
        <w:rPr>
          <w:sz w:val="28"/>
          <w:szCs w:val="28"/>
        </w:rPr>
        <w:t>298,2» заменить на цифры «63</w:t>
      </w:r>
      <w:r>
        <w:rPr>
          <w:sz w:val="28"/>
          <w:szCs w:val="28"/>
        </w:rPr>
        <w:t xml:space="preserve"> </w:t>
      </w:r>
      <w:r w:rsidR="00A643B2" w:rsidRPr="00A643B2">
        <w:rPr>
          <w:sz w:val="28"/>
          <w:szCs w:val="28"/>
        </w:rPr>
        <w:t>598,4</w:t>
      </w:r>
      <w:r>
        <w:rPr>
          <w:sz w:val="28"/>
          <w:szCs w:val="28"/>
        </w:rPr>
        <w:t>»;</w:t>
      </w:r>
    </w:p>
    <w:p w:rsidR="00A643B2" w:rsidRPr="00A643B2" w:rsidRDefault="00546293" w:rsidP="00A643B2">
      <w:pPr>
        <w:ind w:firstLine="567"/>
        <w:jc w:val="both"/>
        <w:rPr>
          <w:sz w:val="28"/>
          <w:szCs w:val="28"/>
        </w:rPr>
      </w:pPr>
      <w:r>
        <w:rPr>
          <w:sz w:val="28"/>
          <w:szCs w:val="28"/>
        </w:rPr>
        <w:t xml:space="preserve">- </w:t>
      </w:r>
      <w:r w:rsidR="00A643B2" w:rsidRPr="00A643B2">
        <w:rPr>
          <w:sz w:val="28"/>
          <w:szCs w:val="28"/>
        </w:rPr>
        <w:t>цифры «1</w:t>
      </w:r>
      <w:r>
        <w:rPr>
          <w:sz w:val="28"/>
          <w:szCs w:val="28"/>
        </w:rPr>
        <w:t xml:space="preserve"> </w:t>
      </w:r>
      <w:r w:rsidR="00A643B2" w:rsidRPr="00A643B2">
        <w:rPr>
          <w:sz w:val="28"/>
          <w:szCs w:val="28"/>
        </w:rPr>
        <w:t>114,2» заменить на цифры «1</w:t>
      </w:r>
      <w:r>
        <w:rPr>
          <w:sz w:val="28"/>
          <w:szCs w:val="28"/>
        </w:rPr>
        <w:t xml:space="preserve"> </w:t>
      </w:r>
      <w:r w:rsidR="00A643B2" w:rsidRPr="00A643B2">
        <w:rPr>
          <w:sz w:val="28"/>
          <w:szCs w:val="28"/>
        </w:rPr>
        <w:t>160,6</w:t>
      </w:r>
      <w:r>
        <w:rPr>
          <w:sz w:val="28"/>
          <w:szCs w:val="28"/>
        </w:rPr>
        <w:t>»;</w:t>
      </w:r>
    </w:p>
    <w:p w:rsidR="00A643B2" w:rsidRPr="00A643B2" w:rsidRDefault="00546293" w:rsidP="00A643B2">
      <w:pPr>
        <w:ind w:firstLine="567"/>
        <w:jc w:val="both"/>
        <w:rPr>
          <w:sz w:val="28"/>
          <w:szCs w:val="28"/>
        </w:rPr>
      </w:pPr>
      <w:r>
        <w:rPr>
          <w:sz w:val="28"/>
          <w:szCs w:val="28"/>
        </w:rPr>
        <w:t xml:space="preserve">- </w:t>
      </w:r>
      <w:r w:rsidR="00A643B2" w:rsidRPr="00A643B2">
        <w:rPr>
          <w:sz w:val="28"/>
          <w:szCs w:val="28"/>
        </w:rPr>
        <w:t>цифры «60</w:t>
      </w:r>
      <w:r>
        <w:rPr>
          <w:sz w:val="28"/>
          <w:szCs w:val="28"/>
        </w:rPr>
        <w:t xml:space="preserve"> 184,0» </w:t>
      </w:r>
      <w:r w:rsidR="00A643B2" w:rsidRPr="00A643B2">
        <w:rPr>
          <w:sz w:val="28"/>
          <w:szCs w:val="28"/>
        </w:rPr>
        <w:t>заменить на цифры «62</w:t>
      </w:r>
      <w:r>
        <w:rPr>
          <w:sz w:val="28"/>
          <w:szCs w:val="28"/>
        </w:rPr>
        <w:t xml:space="preserve"> </w:t>
      </w:r>
      <w:r w:rsidR="00A643B2" w:rsidRPr="00A643B2">
        <w:rPr>
          <w:sz w:val="28"/>
          <w:szCs w:val="28"/>
        </w:rPr>
        <w:t>437,8</w:t>
      </w:r>
      <w:r>
        <w:rPr>
          <w:sz w:val="28"/>
          <w:szCs w:val="28"/>
        </w:rPr>
        <w:t>»;</w:t>
      </w:r>
    </w:p>
    <w:p w:rsidR="00A643B2" w:rsidRPr="00A643B2" w:rsidRDefault="00546293" w:rsidP="00A643B2">
      <w:pPr>
        <w:ind w:firstLine="567"/>
        <w:jc w:val="both"/>
        <w:rPr>
          <w:sz w:val="28"/>
          <w:szCs w:val="28"/>
        </w:rPr>
      </w:pPr>
      <w:r>
        <w:rPr>
          <w:sz w:val="28"/>
          <w:szCs w:val="28"/>
        </w:rPr>
        <w:t xml:space="preserve">- </w:t>
      </w:r>
      <w:r w:rsidR="00A643B2" w:rsidRPr="00A643B2">
        <w:rPr>
          <w:sz w:val="28"/>
          <w:szCs w:val="28"/>
        </w:rPr>
        <w:t>цифры «19</w:t>
      </w:r>
      <w:r>
        <w:rPr>
          <w:sz w:val="28"/>
          <w:szCs w:val="28"/>
        </w:rPr>
        <w:t xml:space="preserve"> </w:t>
      </w:r>
      <w:r w:rsidR="00A643B2" w:rsidRPr="00A643B2">
        <w:rPr>
          <w:sz w:val="28"/>
          <w:szCs w:val="28"/>
        </w:rPr>
        <w:t>699,9» заменить на цифры «22</w:t>
      </w:r>
      <w:r>
        <w:rPr>
          <w:sz w:val="28"/>
          <w:szCs w:val="28"/>
        </w:rPr>
        <w:t xml:space="preserve"> </w:t>
      </w:r>
      <w:r w:rsidR="00A643B2" w:rsidRPr="00A643B2">
        <w:rPr>
          <w:sz w:val="28"/>
          <w:szCs w:val="28"/>
        </w:rPr>
        <w:t>000,1</w:t>
      </w:r>
      <w:r>
        <w:rPr>
          <w:sz w:val="28"/>
          <w:szCs w:val="28"/>
        </w:rPr>
        <w:t>»;</w:t>
      </w:r>
    </w:p>
    <w:p w:rsidR="00A643B2" w:rsidRPr="00A643B2" w:rsidRDefault="00992FF0" w:rsidP="00A643B2">
      <w:pPr>
        <w:ind w:firstLine="567"/>
        <w:jc w:val="both"/>
        <w:rPr>
          <w:sz w:val="28"/>
          <w:szCs w:val="28"/>
        </w:rPr>
      </w:pPr>
      <w:r>
        <w:rPr>
          <w:sz w:val="28"/>
          <w:szCs w:val="28"/>
        </w:rPr>
        <w:t xml:space="preserve">- </w:t>
      </w:r>
      <w:r w:rsidR="00A643B2" w:rsidRPr="00A643B2">
        <w:rPr>
          <w:sz w:val="28"/>
          <w:szCs w:val="28"/>
        </w:rPr>
        <w:t>цифры «353,6</w:t>
      </w:r>
      <w:r>
        <w:rPr>
          <w:sz w:val="28"/>
          <w:szCs w:val="28"/>
        </w:rPr>
        <w:t xml:space="preserve">» </w:t>
      </w:r>
      <w:r w:rsidR="00A643B2" w:rsidRPr="00A643B2">
        <w:rPr>
          <w:sz w:val="28"/>
          <w:szCs w:val="28"/>
        </w:rPr>
        <w:t>заменить на цифры «400,0</w:t>
      </w:r>
      <w:r>
        <w:rPr>
          <w:sz w:val="28"/>
          <w:szCs w:val="28"/>
        </w:rPr>
        <w:t>»;</w:t>
      </w:r>
    </w:p>
    <w:p w:rsidR="00A643B2" w:rsidRPr="00A643B2" w:rsidRDefault="00992FF0" w:rsidP="00A643B2">
      <w:pPr>
        <w:ind w:firstLine="567"/>
        <w:jc w:val="both"/>
        <w:rPr>
          <w:sz w:val="28"/>
          <w:szCs w:val="28"/>
        </w:rPr>
      </w:pPr>
      <w:r>
        <w:rPr>
          <w:sz w:val="28"/>
          <w:szCs w:val="28"/>
        </w:rPr>
        <w:t xml:space="preserve">- </w:t>
      </w:r>
      <w:r w:rsidR="00A643B2" w:rsidRPr="00A643B2">
        <w:rPr>
          <w:sz w:val="28"/>
          <w:szCs w:val="28"/>
        </w:rPr>
        <w:t>цифры «19</w:t>
      </w:r>
      <w:r>
        <w:rPr>
          <w:sz w:val="28"/>
          <w:szCs w:val="28"/>
        </w:rPr>
        <w:t xml:space="preserve"> </w:t>
      </w:r>
      <w:r w:rsidR="00A643B2" w:rsidRPr="00A643B2">
        <w:rPr>
          <w:sz w:val="28"/>
          <w:szCs w:val="28"/>
        </w:rPr>
        <w:t>346,3» заменить на цифры «21</w:t>
      </w:r>
      <w:r>
        <w:rPr>
          <w:sz w:val="28"/>
          <w:szCs w:val="28"/>
        </w:rPr>
        <w:t xml:space="preserve"> </w:t>
      </w:r>
      <w:r w:rsidR="00A643B2" w:rsidRPr="00A643B2">
        <w:rPr>
          <w:sz w:val="28"/>
          <w:szCs w:val="28"/>
        </w:rPr>
        <w:t>600,1».</w:t>
      </w:r>
    </w:p>
    <w:p w:rsidR="00A643B2" w:rsidRPr="00A643B2" w:rsidRDefault="00992FF0" w:rsidP="00A643B2">
      <w:pPr>
        <w:ind w:firstLine="567"/>
        <w:jc w:val="both"/>
        <w:rPr>
          <w:sz w:val="28"/>
          <w:szCs w:val="28"/>
        </w:rPr>
      </w:pPr>
      <w:r>
        <w:rPr>
          <w:sz w:val="28"/>
          <w:szCs w:val="28"/>
        </w:rPr>
        <w:t>1.3. Приложение</w:t>
      </w:r>
      <w:r w:rsidR="00A643B2" w:rsidRPr="00A643B2">
        <w:rPr>
          <w:sz w:val="28"/>
          <w:szCs w:val="28"/>
        </w:rPr>
        <w:t xml:space="preserve"> № 1 к муниципальной программе «Обеспечение расходных обязательств, связанных с повышением оплаты труда отдельным категориям работников бюджетной сферы на 2020-2022 годы в МО г. Калининск» «Перечень программных мероприятий по программе «Обеспечение расходных обязательств, связанных с повышением оплаты труда отдельным категориям работников бюджетной сферы на 2020-2022 годы в Калининском муниципальном районе»» изложить в новой редакции, соглас</w:t>
      </w:r>
      <w:r>
        <w:rPr>
          <w:sz w:val="28"/>
          <w:szCs w:val="28"/>
        </w:rPr>
        <w:t xml:space="preserve">но приложению </w:t>
      </w:r>
      <w:r w:rsidR="00A643B2" w:rsidRPr="00A643B2">
        <w:rPr>
          <w:sz w:val="28"/>
          <w:szCs w:val="28"/>
        </w:rPr>
        <w:t>к настоящему постановлению.</w:t>
      </w:r>
    </w:p>
    <w:p w:rsidR="00A643B2" w:rsidRPr="00A643B2" w:rsidRDefault="00A643B2" w:rsidP="00A643B2">
      <w:pPr>
        <w:ind w:firstLine="567"/>
        <w:jc w:val="both"/>
        <w:rPr>
          <w:sz w:val="28"/>
          <w:szCs w:val="28"/>
        </w:rPr>
      </w:pPr>
      <w:r w:rsidRPr="00A643B2">
        <w:rPr>
          <w:sz w:val="28"/>
          <w:szCs w:val="28"/>
        </w:rPr>
        <w:t>2. Начальнику управления по вопросам культуры, информации и общественны</w:t>
      </w:r>
      <w:r w:rsidR="0037738B">
        <w:rPr>
          <w:sz w:val="28"/>
          <w:szCs w:val="28"/>
        </w:rPr>
        <w:t>х</w:t>
      </w:r>
      <w:r w:rsidRPr="00A643B2">
        <w:rPr>
          <w:sz w:val="28"/>
          <w:szCs w:val="28"/>
        </w:rPr>
        <w:t xml:space="preserve"> отношени</w:t>
      </w:r>
      <w:r w:rsidR="0037738B">
        <w:rPr>
          <w:sz w:val="28"/>
          <w:szCs w:val="28"/>
        </w:rPr>
        <w:t>й</w:t>
      </w:r>
      <w:r w:rsidRPr="00A643B2">
        <w:rPr>
          <w:sz w:val="28"/>
          <w:szCs w:val="28"/>
        </w:rPr>
        <w:t xml:space="preserve">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A643B2" w:rsidRPr="00A643B2" w:rsidRDefault="00A643B2" w:rsidP="00A643B2">
      <w:pPr>
        <w:ind w:firstLine="567"/>
        <w:jc w:val="both"/>
        <w:rPr>
          <w:sz w:val="28"/>
          <w:szCs w:val="28"/>
        </w:rPr>
      </w:pPr>
      <w:r w:rsidRPr="00A643B2">
        <w:rPr>
          <w:sz w:val="28"/>
          <w:szCs w:val="28"/>
        </w:rPr>
        <w:t>3. Директору -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 телекоммуникационной сети «Интернет» общественно-политической газеты Калининского района «Народная трибуна».</w:t>
      </w:r>
    </w:p>
    <w:p w:rsidR="00A643B2" w:rsidRPr="00A643B2" w:rsidRDefault="00A643B2" w:rsidP="00A643B2">
      <w:pPr>
        <w:ind w:firstLine="567"/>
        <w:jc w:val="both"/>
        <w:rPr>
          <w:sz w:val="28"/>
          <w:szCs w:val="28"/>
        </w:rPr>
      </w:pPr>
      <w:r w:rsidRPr="00A643B2">
        <w:rPr>
          <w:sz w:val="28"/>
          <w:szCs w:val="28"/>
        </w:rPr>
        <w:t>4. Настоящее постановление вступает в силу после его официального опубликования (обнародования).</w:t>
      </w:r>
    </w:p>
    <w:p w:rsidR="00A643B2" w:rsidRPr="00A643B2" w:rsidRDefault="00A643B2" w:rsidP="00A643B2">
      <w:pPr>
        <w:ind w:firstLine="567"/>
        <w:jc w:val="both"/>
        <w:rPr>
          <w:sz w:val="28"/>
          <w:szCs w:val="28"/>
        </w:rPr>
      </w:pPr>
      <w:r w:rsidRPr="00A643B2">
        <w:rPr>
          <w:sz w:val="28"/>
          <w:szCs w:val="28"/>
        </w:rPr>
        <w:t xml:space="preserve">5. Контроль за исполнением настоящего постановления возложить на заместителя главы администрации муниципального района по социальной сфере, начальника </w:t>
      </w:r>
      <w:r w:rsidR="0037738B">
        <w:rPr>
          <w:sz w:val="28"/>
          <w:szCs w:val="28"/>
        </w:rPr>
        <w:t>у</w:t>
      </w:r>
      <w:r w:rsidRPr="00A643B2">
        <w:rPr>
          <w:sz w:val="28"/>
          <w:szCs w:val="28"/>
        </w:rPr>
        <w:t>правления образования Захарову О.Ю.</w:t>
      </w:r>
    </w:p>
    <w:p w:rsidR="00E574E4" w:rsidRDefault="00E574E4" w:rsidP="0089773E">
      <w:pPr>
        <w:ind w:firstLine="567"/>
        <w:jc w:val="both"/>
        <w:rPr>
          <w:sz w:val="28"/>
          <w:szCs w:val="28"/>
        </w:rPr>
      </w:pPr>
    </w:p>
    <w:p w:rsidR="00B872AB" w:rsidRPr="0089773E" w:rsidRDefault="00B872AB" w:rsidP="0089773E">
      <w:pPr>
        <w:ind w:firstLine="567"/>
        <w:jc w:val="both"/>
        <w:rPr>
          <w:sz w:val="28"/>
          <w:szCs w:val="28"/>
        </w:rPr>
      </w:pP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1727F3" w:rsidRDefault="001727F3" w:rsidP="00A978FC">
      <w:r>
        <w:t>И</w:t>
      </w:r>
      <w:r w:rsidR="0090004A">
        <w:t>с</w:t>
      </w:r>
      <w:r w:rsidR="00551B22">
        <w:t>п</w:t>
      </w:r>
      <w:r w:rsidR="00DA7232">
        <w:t xml:space="preserve">.: </w:t>
      </w:r>
      <w:r w:rsidR="0037738B">
        <w:t xml:space="preserve">Мизерная О.С. </w:t>
      </w:r>
    </w:p>
    <w:p w:rsidR="00E05B03" w:rsidRDefault="00E05B03" w:rsidP="00E05B03">
      <w:pPr>
        <w:jc w:val="center"/>
        <w:rPr>
          <w:b/>
          <w:sz w:val="28"/>
          <w:szCs w:val="28"/>
        </w:rPr>
        <w:sectPr w:rsidR="00E05B03" w:rsidSect="00482C69">
          <w:pgSz w:w="11906" w:h="16838"/>
          <w:pgMar w:top="851" w:right="567" w:bottom="1134" w:left="1701" w:header="170" w:footer="0" w:gutter="0"/>
          <w:cols w:space="720"/>
          <w:docGrid w:linePitch="299"/>
        </w:sectPr>
      </w:pPr>
    </w:p>
    <w:p w:rsidR="0037738B" w:rsidRDefault="0037738B" w:rsidP="0037738B">
      <w:pPr>
        <w:ind w:firstLine="10773"/>
        <w:rPr>
          <w:b/>
          <w:sz w:val="28"/>
          <w:szCs w:val="28"/>
        </w:rPr>
      </w:pPr>
      <w:r>
        <w:rPr>
          <w:b/>
          <w:sz w:val="28"/>
          <w:szCs w:val="28"/>
        </w:rPr>
        <w:lastRenderedPageBreak/>
        <w:t xml:space="preserve">Приложение </w:t>
      </w:r>
    </w:p>
    <w:p w:rsidR="0037738B" w:rsidRDefault="0037738B" w:rsidP="0037738B">
      <w:pPr>
        <w:ind w:firstLine="10773"/>
        <w:rPr>
          <w:b/>
          <w:sz w:val="28"/>
          <w:szCs w:val="28"/>
        </w:rPr>
      </w:pPr>
      <w:r>
        <w:rPr>
          <w:b/>
          <w:sz w:val="28"/>
          <w:szCs w:val="28"/>
        </w:rPr>
        <w:t xml:space="preserve">к постановлению </w:t>
      </w:r>
    </w:p>
    <w:p w:rsidR="0037738B" w:rsidRDefault="0037738B" w:rsidP="0037738B">
      <w:pPr>
        <w:ind w:firstLine="10773"/>
        <w:rPr>
          <w:b/>
          <w:sz w:val="28"/>
          <w:szCs w:val="28"/>
        </w:rPr>
      </w:pPr>
      <w:r>
        <w:rPr>
          <w:b/>
          <w:sz w:val="28"/>
          <w:szCs w:val="28"/>
        </w:rPr>
        <w:t xml:space="preserve">администрации МР </w:t>
      </w:r>
    </w:p>
    <w:p w:rsidR="0037738B" w:rsidRDefault="0037738B" w:rsidP="0037738B">
      <w:pPr>
        <w:ind w:firstLine="10773"/>
        <w:rPr>
          <w:b/>
          <w:sz w:val="28"/>
          <w:szCs w:val="28"/>
        </w:rPr>
      </w:pPr>
      <w:r>
        <w:rPr>
          <w:b/>
          <w:sz w:val="28"/>
          <w:szCs w:val="28"/>
        </w:rPr>
        <w:t>от 27.12.2022 года №1789</w:t>
      </w:r>
    </w:p>
    <w:p w:rsidR="0037738B" w:rsidRDefault="0037738B" w:rsidP="0037738B">
      <w:pPr>
        <w:ind w:firstLine="10773"/>
        <w:rPr>
          <w:b/>
          <w:sz w:val="28"/>
          <w:szCs w:val="28"/>
        </w:rPr>
      </w:pPr>
    </w:p>
    <w:p w:rsidR="0037738B" w:rsidRPr="00C2048E" w:rsidRDefault="0037738B" w:rsidP="0037738B">
      <w:pPr>
        <w:ind w:firstLine="567"/>
        <w:jc w:val="center"/>
        <w:rPr>
          <w:b/>
          <w:bCs/>
          <w:color w:val="000000"/>
          <w:sz w:val="28"/>
          <w:szCs w:val="24"/>
        </w:rPr>
      </w:pPr>
      <w:r w:rsidRPr="00C2048E">
        <w:rPr>
          <w:b/>
          <w:color w:val="000000"/>
          <w:sz w:val="28"/>
          <w:szCs w:val="24"/>
        </w:rPr>
        <w:t xml:space="preserve">Перечень программных мероприятий </w:t>
      </w:r>
      <w:r w:rsidRPr="00C2048E">
        <w:rPr>
          <w:b/>
          <w:bCs/>
          <w:color w:val="000000"/>
          <w:sz w:val="28"/>
          <w:szCs w:val="24"/>
        </w:rPr>
        <w:t>по муниципальной программе</w:t>
      </w:r>
    </w:p>
    <w:p w:rsidR="0037738B" w:rsidRDefault="0037738B" w:rsidP="0037738B">
      <w:pPr>
        <w:ind w:firstLine="567"/>
        <w:jc w:val="center"/>
        <w:rPr>
          <w:b/>
          <w:sz w:val="28"/>
          <w:szCs w:val="24"/>
        </w:rPr>
      </w:pPr>
      <w:r w:rsidRPr="00C2048E">
        <w:rPr>
          <w:b/>
          <w:sz w:val="28"/>
          <w:szCs w:val="24"/>
        </w:rPr>
        <w:t>«Обеспечение расходных обязательств, связанных с повышением оплаты труда отдельным категориям работников бюджетной сферы</w:t>
      </w:r>
      <w:r>
        <w:rPr>
          <w:b/>
          <w:sz w:val="28"/>
          <w:szCs w:val="24"/>
        </w:rPr>
        <w:t xml:space="preserve"> на </w:t>
      </w:r>
      <w:r w:rsidRPr="00C2048E">
        <w:rPr>
          <w:b/>
          <w:sz w:val="28"/>
          <w:szCs w:val="24"/>
        </w:rPr>
        <w:t>2020-2022 годы в Калининском муниципальном районе»</w:t>
      </w:r>
    </w:p>
    <w:p w:rsidR="0037738B" w:rsidRPr="00C2048E" w:rsidRDefault="0037738B" w:rsidP="0037738B">
      <w:pPr>
        <w:ind w:firstLine="567"/>
        <w:jc w:val="right"/>
        <w:rPr>
          <w:bCs/>
          <w:color w:val="000000"/>
          <w:sz w:val="28"/>
        </w:rPr>
      </w:pPr>
      <w:r w:rsidRPr="00C2048E">
        <w:rPr>
          <w:bCs/>
          <w:color w:val="000000"/>
          <w:sz w:val="28"/>
        </w:rPr>
        <w:t>(тыс. руб</w:t>
      </w:r>
      <w:r>
        <w:rPr>
          <w:bCs/>
          <w:color w:val="000000"/>
          <w:sz w:val="28"/>
        </w:rPr>
        <w:t>.</w:t>
      </w:r>
      <w:r w:rsidRPr="00C2048E">
        <w:rPr>
          <w:bCs/>
          <w:color w:val="000000"/>
          <w:sz w:val="28"/>
        </w:rPr>
        <w:t>)</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4"/>
        <w:gridCol w:w="2423"/>
        <w:gridCol w:w="1559"/>
        <w:gridCol w:w="993"/>
        <w:gridCol w:w="679"/>
        <w:gridCol w:w="992"/>
        <w:gridCol w:w="708"/>
        <w:gridCol w:w="567"/>
        <w:gridCol w:w="567"/>
        <w:gridCol w:w="993"/>
        <w:gridCol w:w="708"/>
        <w:gridCol w:w="567"/>
        <w:gridCol w:w="567"/>
        <w:gridCol w:w="993"/>
        <w:gridCol w:w="851"/>
        <w:gridCol w:w="567"/>
        <w:gridCol w:w="1730"/>
      </w:tblGrid>
      <w:tr w:rsidR="001901B9" w:rsidRPr="0037738B" w:rsidTr="001901B9">
        <w:trPr>
          <w:trHeight w:val="562"/>
        </w:trPr>
        <w:tc>
          <w:tcPr>
            <w:tcW w:w="554" w:type="dxa"/>
            <w:vMerge w:val="restart"/>
            <w:tcBorders>
              <w:top w:val="single" w:sz="4" w:space="0" w:color="000000"/>
              <w:left w:val="single" w:sz="4" w:space="0" w:color="000000"/>
              <w:bottom w:val="single" w:sz="4" w:space="0" w:color="000000"/>
              <w:right w:val="single" w:sz="4" w:space="0" w:color="000000"/>
            </w:tcBorders>
          </w:tcPr>
          <w:p w:rsidR="0037738B" w:rsidRPr="0037738B" w:rsidRDefault="0037738B" w:rsidP="0037738B">
            <w:pPr>
              <w:pStyle w:val="15"/>
              <w:spacing w:after="0" w:line="240" w:lineRule="auto"/>
              <w:ind w:left="0"/>
              <w:jc w:val="center"/>
              <w:rPr>
                <w:rFonts w:ascii="Times New Roman" w:hAnsi="Times New Roman"/>
                <w:b/>
                <w:sz w:val="20"/>
                <w:szCs w:val="20"/>
              </w:rPr>
            </w:pPr>
            <w:r w:rsidRPr="0037738B">
              <w:rPr>
                <w:rFonts w:ascii="Times New Roman" w:hAnsi="Times New Roman"/>
                <w:b/>
                <w:sz w:val="20"/>
                <w:szCs w:val="20"/>
              </w:rPr>
              <w:t>№ п/п</w:t>
            </w:r>
          </w:p>
        </w:tc>
        <w:tc>
          <w:tcPr>
            <w:tcW w:w="2423" w:type="dxa"/>
            <w:vMerge w:val="restart"/>
            <w:tcBorders>
              <w:top w:val="single" w:sz="4" w:space="0" w:color="000000"/>
              <w:left w:val="single" w:sz="4" w:space="0" w:color="000000"/>
              <w:bottom w:val="single" w:sz="4" w:space="0" w:color="000000"/>
              <w:right w:val="single" w:sz="4" w:space="0" w:color="000000"/>
            </w:tcBorders>
          </w:tcPr>
          <w:p w:rsidR="0037738B" w:rsidRPr="0037738B" w:rsidRDefault="0037738B" w:rsidP="0037738B">
            <w:pPr>
              <w:pStyle w:val="15"/>
              <w:spacing w:after="0" w:line="240" w:lineRule="auto"/>
              <w:ind w:left="0"/>
              <w:jc w:val="center"/>
              <w:rPr>
                <w:rFonts w:ascii="Times New Roman" w:hAnsi="Times New Roman"/>
                <w:b/>
                <w:sz w:val="20"/>
                <w:szCs w:val="20"/>
              </w:rPr>
            </w:pPr>
            <w:r w:rsidRPr="0037738B">
              <w:rPr>
                <w:rFonts w:ascii="Times New Roman" w:hAnsi="Times New Roman"/>
                <w:b/>
                <w:sz w:val="20"/>
                <w:szCs w:val="20"/>
              </w:rPr>
              <w:t>Наименование 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rsidR="0037738B" w:rsidRPr="0037738B" w:rsidRDefault="0037738B" w:rsidP="0037738B">
            <w:pPr>
              <w:pStyle w:val="15"/>
              <w:spacing w:after="0" w:line="240" w:lineRule="auto"/>
              <w:ind w:left="0"/>
              <w:jc w:val="center"/>
              <w:rPr>
                <w:rFonts w:ascii="Times New Roman" w:hAnsi="Times New Roman"/>
                <w:b/>
                <w:sz w:val="20"/>
                <w:szCs w:val="20"/>
              </w:rPr>
            </w:pPr>
            <w:r w:rsidRPr="0037738B">
              <w:rPr>
                <w:rFonts w:ascii="Times New Roman" w:hAnsi="Times New Roman"/>
                <w:b/>
                <w:sz w:val="20"/>
                <w:szCs w:val="20"/>
              </w:rPr>
              <w:t>Срок исполнения</w:t>
            </w:r>
          </w:p>
        </w:tc>
        <w:tc>
          <w:tcPr>
            <w:tcW w:w="993" w:type="dxa"/>
            <w:vMerge w:val="restart"/>
            <w:tcBorders>
              <w:top w:val="single" w:sz="4" w:space="0" w:color="000000"/>
              <w:left w:val="single" w:sz="4" w:space="0" w:color="000000"/>
              <w:right w:val="single" w:sz="4" w:space="0" w:color="auto"/>
            </w:tcBorders>
            <w:textDirection w:val="btLr"/>
            <w:vAlign w:val="center"/>
          </w:tcPr>
          <w:p w:rsidR="0037738B" w:rsidRDefault="0037738B" w:rsidP="0037738B">
            <w:pPr>
              <w:pStyle w:val="15"/>
              <w:spacing w:after="0" w:line="240" w:lineRule="auto"/>
              <w:ind w:left="113" w:right="113"/>
              <w:jc w:val="center"/>
              <w:rPr>
                <w:rFonts w:ascii="Times New Roman" w:hAnsi="Times New Roman"/>
                <w:b/>
                <w:sz w:val="20"/>
                <w:szCs w:val="20"/>
              </w:rPr>
            </w:pPr>
            <w:r w:rsidRPr="0037738B">
              <w:rPr>
                <w:rFonts w:ascii="Times New Roman" w:hAnsi="Times New Roman"/>
                <w:b/>
                <w:sz w:val="20"/>
                <w:szCs w:val="20"/>
              </w:rPr>
              <w:t xml:space="preserve">Объем финансирования </w:t>
            </w:r>
          </w:p>
          <w:p w:rsidR="0037738B" w:rsidRPr="0037738B" w:rsidRDefault="0037738B" w:rsidP="0037738B">
            <w:pPr>
              <w:pStyle w:val="15"/>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Pr="0037738B">
              <w:rPr>
                <w:rFonts w:ascii="Times New Roman" w:hAnsi="Times New Roman"/>
                <w:b/>
                <w:sz w:val="20"/>
                <w:szCs w:val="20"/>
              </w:rPr>
              <w:t>ыс. руб.)</w:t>
            </w:r>
          </w:p>
        </w:tc>
        <w:tc>
          <w:tcPr>
            <w:tcW w:w="2946" w:type="dxa"/>
            <w:gridSpan w:val="4"/>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center"/>
              <w:rPr>
                <w:rFonts w:ascii="Times New Roman" w:hAnsi="Times New Roman"/>
                <w:b/>
                <w:sz w:val="20"/>
                <w:szCs w:val="20"/>
              </w:rPr>
            </w:pPr>
            <w:r w:rsidRPr="0037738B">
              <w:rPr>
                <w:rFonts w:ascii="Times New Roman" w:hAnsi="Times New Roman"/>
                <w:b/>
                <w:sz w:val="20"/>
                <w:szCs w:val="20"/>
              </w:rPr>
              <w:t>2020 год</w:t>
            </w:r>
          </w:p>
        </w:tc>
        <w:tc>
          <w:tcPr>
            <w:tcW w:w="2835" w:type="dxa"/>
            <w:gridSpan w:val="4"/>
            <w:tcBorders>
              <w:top w:val="single" w:sz="4" w:space="0" w:color="000000"/>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center"/>
              <w:rPr>
                <w:rFonts w:ascii="Times New Roman" w:hAnsi="Times New Roman"/>
                <w:b/>
                <w:sz w:val="20"/>
                <w:szCs w:val="20"/>
              </w:rPr>
            </w:pPr>
            <w:r w:rsidRPr="0037738B">
              <w:rPr>
                <w:rFonts w:ascii="Times New Roman" w:hAnsi="Times New Roman"/>
                <w:b/>
                <w:sz w:val="20"/>
                <w:szCs w:val="20"/>
              </w:rPr>
              <w:t>2021 год</w:t>
            </w:r>
          </w:p>
        </w:tc>
        <w:tc>
          <w:tcPr>
            <w:tcW w:w="2978" w:type="dxa"/>
            <w:gridSpan w:val="4"/>
            <w:tcBorders>
              <w:top w:val="single" w:sz="4" w:space="0" w:color="000000"/>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center"/>
              <w:rPr>
                <w:rFonts w:ascii="Times New Roman" w:hAnsi="Times New Roman"/>
                <w:b/>
                <w:sz w:val="20"/>
                <w:szCs w:val="20"/>
              </w:rPr>
            </w:pPr>
            <w:r w:rsidRPr="0037738B">
              <w:rPr>
                <w:rFonts w:ascii="Times New Roman" w:hAnsi="Times New Roman"/>
                <w:b/>
                <w:sz w:val="20"/>
                <w:szCs w:val="20"/>
              </w:rPr>
              <w:t>2022 год</w:t>
            </w:r>
          </w:p>
        </w:tc>
        <w:tc>
          <w:tcPr>
            <w:tcW w:w="1730" w:type="dxa"/>
            <w:vMerge w:val="restart"/>
            <w:tcBorders>
              <w:top w:val="single" w:sz="4" w:space="0" w:color="000000"/>
              <w:left w:val="single" w:sz="4" w:space="0" w:color="auto"/>
              <w:bottom w:val="single" w:sz="4" w:space="0" w:color="000000"/>
              <w:right w:val="single" w:sz="4" w:space="0" w:color="000000"/>
            </w:tcBorders>
          </w:tcPr>
          <w:p w:rsidR="0037738B" w:rsidRPr="0037738B" w:rsidRDefault="0037738B" w:rsidP="0037738B">
            <w:pPr>
              <w:pStyle w:val="15"/>
              <w:ind w:left="0"/>
              <w:jc w:val="center"/>
              <w:rPr>
                <w:rFonts w:ascii="Times New Roman" w:hAnsi="Times New Roman"/>
                <w:b/>
                <w:sz w:val="20"/>
                <w:szCs w:val="20"/>
              </w:rPr>
            </w:pPr>
            <w:r w:rsidRPr="0037738B">
              <w:rPr>
                <w:rFonts w:ascii="Times New Roman" w:hAnsi="Times New Roman"/>
                <w:b/>
                <w:sz w:val="20"/>
                <w:szCs w:val="20"/>
              </w:rPr>
              <w:t>Ответственные за исполнение</w:t>
            </w:r>
          </w:p>
        </w:tc>
      </w:tr>
      <w:tr w:rsidR="001901B9" w:rsidRPr="0037738B" w:rsidTr="001901B9">
        <w:trPr>
          <w:cantSplit/>
          <w:trHeight w:val="2624"/>
        </w:trPr>
        <w:tc>
          <w:tcPr>
            <w:tcW w:w="554" w:type="dxa"/>
            <w:vMerge/>
            <w:tcBorders>
              <w:top w:val="single" w:sz="4" w:space="0" w:color="000000"/>
              <w:left w:val="single" w:sz="4" w:space="0" w:color="000000"/>
              <w:bottom w:val="single" w:sz="4" w:space="0" w:color="000000"/>
              <w:right w:val="single" w:sz="4" w:space="0" w:color="000000"/>
            </w:tcBorders>
          </w:tcPr>
          <w:p w:rsidR="0037738B" w:rsidRPr="0037738B" w:rsidRDefault="0037738B" w:rsidP="0037738B">
            <w:pPr>
              <w:pStyle w:val="15"/>
              <w:spacing w:after="0" w:line="240" w:lineRule="auto"/>
              <w:ind w:left="0"/>
              <w:jc w:val="center"/>
              <w:rPr>
                <w:rFonts w:ascii="Times New Roman" w:hAnsi="Times New Roman"/>
                <w:b/>
                <w:sz w:val="20"/>
                <w:szCs w:val="20"/>
              </w:rPr>
            </w:pPr>
          </w:p>
        </w:tc>
        <w:tc>
          <w:tcPr>
            <w:tcW w:w="2423" w:type="dxa"/>
            <w:vMerge/>
            <w:tcBorders>
              <w:top w:val="single" w:sz="4" w:space="0" w:color="000000"/>
              <w:left w:val="single" w:sz="4" w:space="0" w:color="000000"/>
              <w:bottom w:val="single" w:sz="4" w:space="0" w:color="000000"/>
              <w:right w:val="single" w:sz="4" w:space="0" w:color="000000"/>
            </w:tcBorders>
          </w:tcPr>
          <w:p w:rsidR="0037738B" w:rsidRPr="0037738B" w:rsidRDefault="0037738B" w:rsidP="0037738B">
            <w:pPr>
              <w:pStyle w:val="15"/>
              <w:spacing w:after="0" w:line="240" w:lineRule="auto"/>
              <w:ind w:left="0"/>
              <w:jc w:val="center"/>
              <w:rPr>
                <w:rFonts w:ascii="Times New Roman" w:hAnsi="Times New Roman"/>
                <w:b/>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37738B" w:rsidRPr="0037738B" w:rsidRDefault="0037738B" w:rsidP="0037738B">
            <w:pPr>
              <w:pStyle w:val="15"/>
              <w:spacing w:after="0" w:line="240" w:lineRule="auto"/>
              <w:ind w:left="0"/>
              <w:jc w:val="center"/>
              <w:rPr>
                <w:rFonts w:ascii="Times New Roman" w:hAnsi="Times New Roman"/>
                <w:b/>
                <w:sz w:val="20"/>
                <w:szCs w:val="20"/>
              </w:rPr>
            </w:pPr>
          </w:p>
        </w:tc>
        <w:tc>
          <w:tcPr>
            <w:tcW w:w="993" w:type="dxa"/>
            <w:vMerge/>
            <w:tcBorders>
              <w:left w:val="single" w:sz="4" w:space="0" w:color="000000"/>
              <w:bottom w:val="single" w:sz="4" w:space="0" w:color="000000"/>
              <w:right w:val="single" w:sz="4" w:space="0" w:color="auto"/>
            </w:tcBorders>
          </w:tcPr>
          <w:p w:rsidR="0037738B" w:rsidRPr="0037738B" w:rsidRDefault="0037738B" w:rsidP="0037738B">
            <w:pPr>
              <w:pStyle w:val="15"/>
              <w:spacing w:after="0" w:line="240" w:lineRule="auto"/>
              <w:ind w:left="0"/>
              <w:jc w:val="center"/>
              <w:rPr>
                <w:rFonts w:ascii="Times New Roman" w:hAnsi="Times New Roman"/>
                <w:b/>
                <w:sz w:val="20"/>
                <w:szCs w:val="20"/>
              </w:rPr>
            </w:pPr>
          </w:p>
        </w:tc>
        <w:tc>
          <w:tcPr>
            <w:tcW w:w="679" w:type="dxa"/>
            <w:tcBorders>
              <w:top w:val="single" w:sz="4" w:space="0" w:color="auto"/>
              <w:left w:val="single" w:sz="4" w:space="0" w:color="auto"/>
              <w:bottom w:val="single" w:sz="4" w:space="0" w:color="000000"/>
              <w:right w:val="single" w:sz="4" w:space="0" w:color="auto"/>
            </w:tcBorders>
            <w:textDirection w:val="btLr"/>
            <w:vAlign w:val="center"/>
          </w:tcPr>
          <w:p w:rsidR="0037738B" w:rsidRPr="0037738B" w:rsidRDefault="0037738B" w:rsidP="0037738B">
            <w:pPr>
              <w:pStyle w:val="15"/>
              <w:spacing w:after="0" w:line="240" w:lineRule="auto"/>
              <w:ind w:left="113" w:right="113"/>
              <w:jc w:val="center"/>
              <w:rPr>
                <w:rFonts w:ascii="Times New Roman" w:hAnsi="Times New Roman"/>
                <w:b/>
                <w:sz w:val="20"/>
                <w:szCs w:val="20"/>
              </w:rPr>
            </w:pPr>
            <w:r w:rsidRPr="0037738B">
              <w:rPr>
                <w:rFonts w:ascii="Times New Roman" w:hAnsi="Times New Roman"/>
                <w:b/>
                <w:sz w:val="20"/>
                <w:szCs w:val="20"/>
              </w:rPr>
              <w:t>Федеральный бюджет (прогнозно)</w:t>
            </w:r>
          </w:p>
        </w:tc>
        <w:tc>
          <w:tcPr>
            <w:tcW w:w="992" w:type="dxa"/>
            <w:tcBorders>
              <w:top w:val="single" w:sz="4" w:space="0" w:color="auto"/>
              <w:left w:val="single" w:sz="4" w:space="0" w:color="auto"/>
              <w:bottom w:val="single" w:sz="4" w:space="0" w:color="000000"/>
              <w:right w:val="single" w:sz="4" w:space="0" w:color="000000"/>
            </w:tcBorders>
            <w:textDirection w:val="btLr"/>
            <w:vAlign w:val="center"/>
          </w:tcPr>
          <w:p w:rsidR="0037738B" w:rsidRPr="0037738B" w:rsidRDefault="0037738B" w:rsidP="0037738B">
            <w:pPr>
              <w:ind w:left="113" w:right="113"/>
              <w:jc w:val="center"/>
              <w:rPr>
                <w:b/>
              </w:rPr>
            </w:pPr>
            <w:r w:rsidRPr="0037738B">
              <w:rPr>
                <w:b/>
              </w:rPr>
              <w:t>Областной бюджет (прогнозно)</w:t>
            </w:r>
          </w:p>
        </w:tc>
        <w:tc>
          <w:tcPr>
            <w:tcW w:w="708" w:type="dxa"/>
            <w:tcBorders>
              <w:top w:val="single" w:sz="4" w:space="0" w:color="000000"/>
              <w:left w:val="single" w:sz="4" w:space="0" w:color="000000"/>
              <w:bottom w:val="single" w:sz="4" w:space="0" w:color="000000"/>
              <w:right w:val="single" w:sz="4" w:space="0" w:color="auto"/>
            </w:tcBorders>
            <w:textDirection w:val="btLr"/>
            <w:vAlign w:val="center"/>
          </w:tcPr>
          <w:p w:rsidR="0037738B" w:rsidRPr="0037738B" w:rsidRDefault="0037738B" w:rsidP="0037738B">
            <w:pPr>
              <w:pStyle w:val="15"/>
              <w:spacing w:after="0" w:line="240" w:lineRule="auto"/>
              <w:ind w:left="113" w:right="113"/>
              <w:jc w:val="center"/>
              <w:rPr>
                <w:rFonts w:ascii="Times New Roman" w:hAnsi="Times New Roman"/>
                <w:b/>
                <w:sz w:val="20"/>
                <w:szCs w:val="20"/>
              </w:rPr>
            </w:pPr>
            <w:r w:rsidRPr="0037738B">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37738B" w:rsidRPr="0037738B" w:rsidRDefault="0037738B" w:rsidP="0037738B">
            <w:pPr>
              <w:pStyle w:val="15"/>
              <w:spacing w:after="0" w:line="240" w:lineRule="auto"/>
              <w:ind w:left="113" w:right="113"/>
              <w:jc w:val="center"/>
              <w:rPr>
                <w:rFonts w:ascii="Times New Roman" w:hAnsi="Times New Roman"/>
                <w:b/>
                <w:sz w:val="20"/>
                <w:szCs w:val="20"/>
              </w:rPr>
            </w:pPr>
            <w:r w:rsidRPr="0037738B">
              <w:rPr>
                <w:rFonts w:ascii="Times New Roman" w:hAnsi="Times New Roman"/>
                <w:b/>
                <w:sz w:val="20"/>
                <w:szCs w:val="20"/>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37738B" w:rsidRPr="0037738B" w:rsidRDefault="0037738B" w:rsidP="0037738B">
            <w:pPr>
              <w:pStyle w:val="15"/>
              <w:spacing w:after="0" w:line="240" w:lineRule="auto"/>
              <w:ind w:left="113" w:right="113"/>
              <w:jc w:val="center"/>
              <w:rPr>
                <w:rFonts w:ascii="Times New Roman" w:hAnsi="Times New Roman"/>
                <w:b/>
                <w:sz w:val="20"/>
                <w:szCs w:val="20"/>
              </w:rPr>
            </w:pPr>
            <w:r w:rsidRPr="0037738B">
              <w:rPr>
                <w:rFonts w:ascii="Times New Roman" w:hAnsi="Times New Roman"/>
                <w:b/>
                <w:sz w:val="20"/>
                <w:szCs w:val="20"/>
              </w:rPr>
              <w:t>Федеральный бюджет (прогнозно)</w:t>
            </w: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37738B" w:rsidRPr="0037738B" w:rsidRDefault="0037738B" w:rsidP="0037738B">
            <w:pPr>
              <w:ind w:left="113" w:right="113"/>
              <w:jc w:val="center"/>
              <w:rPr>
                <w:b/>
              </w:rPr>
            </w:pPr>
            <w:r w:rsidRPr="0037738B">
              <w:rPr>
                <w:b/>
              </w:rPr>
              <w:t>Областной бюджет (прогнозно)</w:t>
            </w:r>
          </w:p>
        </w:tc>
        <w:tc>
          <w:tcPr>
            <w:tcW w:w="708" w:type="dxa"/>
            <w:tcBorders>
              <w:top w:val="single" w:sz="4" w:space="0" w:color="auto"/>
              <w:left w:val="single" w:sz="4" w:space="0" w:color="auto"/>
              <w:bottom w:val="single" w:sz="4" w:space="0" w:color="000000"/>
              <w:right w:val="single" w:sz="4" w:space="0" w:color="auto"/>
            </w:tcBorders>
            <w:textDirection w:val="btLr"/>
            <w:vAlign w:val="center"/>
          </w:tcPr>
          <w:p w:rsidR="0037738B" w:rsidRPr="0037738B" w:rsidRDefault="0037738B" w:rsidP="0037738B">
            <w:pPr>
              <w:pStyle w:val="15"/>
              <w:spacing w:after="0" w:line="240" w:lineRule="auto"/>
              <w:ind w:left="113" w:right="113"/>
              <w:jc w:val="center"/>
              <w:rPr>
                <w:rFonts w:ascii="Times New Roman" w:hAnsi="Times New Roman"/>
                <w:b/>
                <w:sz w:val="20"/>
                <w:szCs w:val="20"/>
              </w:rPr>
            </w:pPr>
            <w:r w:rsidRPr="0037738B">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37738B" w:rsidRPr="0037738B" w:rsidRDefault="0037738B" w:rsidP="0037738B">
            <w:pPr>
              <w:pStyle w:val="15"/>
              <w:spacing w:after="0" w:line="240" w:lineRule="auto"/>
              <w:ind w:left="113" w:right="113"/>
              <w:jc w:val="center"/>
              <w:rPr>
                <w:rFonts w:ascii="Times New Roman" w:hAnsi="Times New Roman"/>
                <w:b/>
                <w:sz w:val="20"/>
                <w:szCs w:val="20"/>
              </w:rPr>
            </w:pPr>
            <w:r w:rsidRPr="0037738B">
              <w:rPr>
                <w:rFonts w:ascii="Times New Roman" w:hAnsi="Times New Roman"/>
                <w:b/>
                <w:sz w:val="20"/>
                <w:szCs w:val="20"/>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37738B" w:rsidRPr="0037738B" w:rsidRDefault="0037738B" w:rsidP="0037738B">
            <w:pPr>
              <w:pStyle w:val="15"/>
              <w:spacing w:after="0" w:line="240" w:lineRule="auto"/>
              <w:ind w:left="113" w:right="113"/>
              <w:jc w:val="center"/>
              <w:rPr>
                <w:rFonts w:ascii="Times New Roman" w:hAnsi="Times New Roman"/>
                <w:b/>
                <w:sz w:val="20"/>
                <w:szCs w:val="20"/>
              </w:rPr>
            </w:pPr>
            <w:r w:rsidRPr="0037738B">
              <w:rPr>
                <w:rFonts w:ascii="Times New Roman" w:hAnsi="Times New Roman"/>
                <w:b/>
                <w:sz w:val="20"/>
                <w:szCs w:val="20"/>
              </w:rPr>
              <w:t>Федеральный бюджет (прогнозно)</w:t>
            </w: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37738B" w:rsidRPr="0037738B" w:rsidRDefault="0037738B" w:rsidP="0037738B">
            <w:pPr>
              <w:ind w:left="113" w:right="113"/>
              <w:jc w:val="center"/>
              <w:rPr>
                <w:b/>
              </w:rPr>
            </w:pPr>
            <w:r w:rsidRPr="0037738B">
              <w:rPr>
                <w:b/>
              </w:rPr>
              <w:t>Областной бюджет (прогнозно)</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37738B" w:rsidRPr="0037738B" w:rsidRDefault="0037738B" w:rsidP="0037738B">
            <w:pPr>
              <w:pStyle w:val="15"/>
              <w:spacing w:after="0" w:line="240" w:lineRule="auto"/>
              <w:ind w:left="113" w:right="113"/>
              <w:jc w:val="center"/>
              <w:rPr>
                <w:rFonts w:ascii="Times New Roman" w:hAnsi="Times New Roman"/>
                <w:b/>
                <w:sz w:val="20"/>
                <w:szCs w:val="20"/>
              </w:rPr>
            </w:pPr>
            <w:r w:rsidRPr="0037738B">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37738B" w:rsidRPr="0037738B" w:rsidRDefault="0037738B" w:rsidP="0037738B">
            <w:pPr>
              <w:pStyle w:val="15"/>
              <w:spacing w:after="0" w:line="240" w:lineRule="auto"/>
              <w:ind w:left="113" w:right="113"/>
              <w:jc w:val="center"/>
              <w:rPr>
                <w:rFonts w:ascii="Times New Roman" w:hAnsi="Times New Roman"/>
                <w:b/>
                <w:sz w:val="20"/>
                <w:szCs w:val="20"/>
              </w:rPr>
            </w:pPr>
            <w:r w:rsidRPr="0037738B">
              <w:rPr>
                <w:rFonts w:ascii="Times New Roman" w:hAnsi="Times New Roman"/>
                <w:b/>
                <w:sz w:val="20"/>
                <w:szCs w:val="20"/>
              </w:rPr>
              <w:t>Внебюджетные источники</w:t>
            </w:r>
          </w:p>
        </w:tc>
        <w:tc>
          <w:tcPr>
            <w:tcW w:w="1730" w:type="dxa"/>
            <w:vMerge/>
            <w:tcBorders>
              <w:top w:val="single" w:sz="4" w:space="0" w:color="000000"/>
              <w:left w:val="single" w:sz="4" w:space="0" w:color="auto"/>
              <w:bottom w:val="single" w:sz="4" w:space="0" w:color="000000"/>
              <w:right w:val="single" w:sz="4" w:space="0" w:color="000000"/>
            </w:tcBorders>
          </w:tcPr>
          <w:p w:rsidR="0037738B" w:rsidRPr="0037738B" w:rsidRDefault="0037738B" w:rsidP="0037738B">
            <w:pPr>
              <w:pStyle w:val="15"/>
              <w:spacing w:after="0" w:line="240" w:lineRule="auto"/>
              <w:ind w:left="0"/>
              <w:jc w:val="center"/>
              <w:rPr>
                <w:rFonts w:ascii="Times New Roman" w:hAnsi="Times New Roman"/>
                <w:b/>
                <w:sz w:val="20"/>
                <w:szCs w:val="20"/>
              </w:rPr>
            </w:pPr>
          </w:p>
        </w:tc>
      </w:tr>
      <w:tr w:rsidR="001901B9" w:rsidRPr="00CC611A" w:rsidTr="001901B9">
        <w:trPr>
          <w:trHeight w:val="407"/>
        </w:trPr>
        <w:tc>
          <w:tcPr>
            <w:tcW w:w="554" w:type="dxa"/>
            <w:tcBorders>
              <w:top w:val="single" w:sz="4" w:space="0" w:color="000000"/>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b/>
                <w:sz w:val="20"/>
                <w:szCs w:val="20"/>
              </w:rPr>
            </w:pPr>
            <w:r w:rsidRPr="0037738B">
              <w:rPr>
                <w:rFonts w:ascii="Times New Roman" w:hAnsi="Times New Roman"/>
                <w:b/>
                <w:sz w:val="20"/>
                <w:szCs w:val="20"/>
              </w:rPr>
              <w:t>1</w:t>
            </w:r>
          </w:p>
        </w:tc>
        <w:tc>
          <w:tcPr>
            <w:tcW w:w="15464" w:type="dxa"/>
            <w:gridSpan w:val="16"/>
            <w:tcBorders>
              <w:top w:val="single" w:sz="4" w:space="0" w:color="000000"/>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b/>
                <w:sz w:val="20"/>
                <w:szCs w:val="20"/>
              </w:rPr>
            </w:pPr>
            <w:r w:rsidRPr="0037738B">
              <w:rPr>
                <w:rFonts w:ascii="Times New Roman" w:hAnsi="Times New Roman"/>
                <w:b/>
                <w:sz w:val="20"/>
                <w:szCs w:val="20"/>
              </w:rPr>
              <w:t>Обеспечение повышения оплаты труда некоторых категорий работников муниципальных учреждений</w:t>
            </w:r>
          </w:p>
        </w:tc>
      </w:tr>
      <w:tr w:rsidR="001901B9" w:rsidRPr="00CC611A" w:rsidTr="001901B9">
        <w:trPr>
          <w:trHeight w:val="1399"/>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1.1</w:t>
            </w:r>
          </w:p>
        </w:tc>
        <w:tc>
          <w:tcPr>
            <w:tcW w:w="2423"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jc w:val="both"/>
              <w:rPr>
                <w:color w:val="000000"/>
              </w:rPr>
            </w:pPr>
            <w:r w:rsidRPr="0037738B">
              <w:rPr>
                <w:color w:val="000000"/>
              </w:rPr>
              <w:t xml:space="preserve">Доплата в связи с повышение оплаты труда работникам, </w:t>
            </w:r>
            <w:r w:rsidRPr="0037738B">
              <w:t>заработная плата которых за полную отработку за месяц нормы рабочего времени и выполнение нормы труда ниже минимального размера оплаты труда</w:t>
            </w:r>
          </w:p>
        </w:tc>
        <w:tc>
          <w:tcPr>
            <w:tcW w:w="1559"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2020- 2022</w:t>
            </w:r>
            <w:r>
              <w:rPr>
                <w:rFonts w:ascii="Times New Roman" w:hAnsi="Times New Roman"/>
                <w:sz w:val="20"/>
                <w:szCs w:val="20"/>
              </w:rPr>
              <w:t xml:space="preserve"> </w:t>
            </w:r>
            <w:r w:rsidRPr="0037738B">
              <w:rPr>
                <w:rFonts w:ascii="Times New Roman" w:hAnsi="Times New Roman"/>
                <w:sz w:val="20"/>
                <w:szCs w:val="20"/>
              </w:rPr>
              <w:t>гг.</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5494,8</w:t>
            </w:r>
          </w:p>
        </w:tc>
        <w:tc>
          <w:tcPr>
            <w:tcW w:w="679"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5330,0</w:t>
            </w:r>
          </w:p>
        </w:tc>
        <w:tc>
          <w:tcPr>
            <w:tcW w:w="708"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164,8</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1730"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bCs/>
                <w:sz w:val="20"/>
                <w:szCs w:val="20"/>
              </w:rPr>
              <w:t>Управление образования администрации Калининского муниципального района, учреждения дополнительного и дошкольного образования</w:t>
            </w:r>
          </w:p>
        </w:tc>
      </w:tr>
      <w:tr w:rsidR="001901B9" w:rsidRPr="00CC611A" w:rsidTr="001901B9">
        <w:trPr>
          <w:trHeight w:val="316"/>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b/>
                <w:sz w:val="20"/>
                <w:szCs w:val="20"/>
              </w:rPr>
            </w:pPr>
            <w:r w:rsidRPr="0037738B">
              <w:rPr>
                <w:rFonts w:ascii="Times New Roman" w:hAnsi="Times New Roman"/>
                <w:b/>
                <w:sz w:val="20"/>
                <w:szCs w:val="20"/>
              </w:rPr>
              <w:t>2</w:t>
            </w:r>
          </w:p>
        </w:tc>
        <w:tc>
          <w:tcPr>
            <w:tcW w:w="15464" w:type="dxa"/>
            <w:gridSpan w:val="16"/>
            <w:tcBorders>
              <w:top w:val="single" w:sz="4" w:space="0" w:color="auto"/>
              <w:left w:val="single" w:sz="4" w:space="0" w:color="000000"/>
              <w:bottom w:val="single" w:sz="4" w:space="0" w:color="auto"/>
              <w:right w:val="single" w:sz="4" w:space="0" w:color="000000"/>
            </w:tcBorders>
          </w:tcPr>
          <w:p w:rsidR="0037738B" w:rsidRPr="0037738B" w:rsidRDefault="0037738B" w:rsidP="0037738B">
            <w:pPr>
              <w:spacing w:before="100" w:beforeAutospacing="1"/>
              <w:jc w:val="both"/>
              <w:rPr>
                <w:b/>
                <w:lang w:eastAsia="en-US"/>
              </w:rPr>
            </w:pPr>
            <w:r w:rsidRPr="0037738B">
              <w:rPr>
                <w:b/>
                <w:lang w:eastAsia="en-US"/>
              </w:rPr>
              <w:t>Сохранение достигнутых показателей повышения оплаты труда отдельных категорий работников бюджетной сферы</w:t>
            </w:r>
          </w:p>
        </w:tc>
      </w:tr>
      <w:tr w:rsidR="001901B9" w:rsidRPr="00CC611A" w:rsidTr="001901B9">
        <w:trPr>
          <w:trHeight w:val="1399"/>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lastRenderedPageBreak/>
              <w:t>2.1</w:t>
            </w:r>
          </w:p>
        </w:tc>
        <w:tc>
          <w:tcPr>
            <w:tcW w:w="2423"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spacing w:after="100" w:afterAutospacing="1"/>
              <w:jc w:val="both"/>
              <w:rPr>
                <w:color w:val="000000"/>
              </w:rPr>
            </w:pPr>
            <w:r w:rsidRPr="0037738B">
              <w:rPr>
                <w:color w:val="000000"/>
              </w:rPr>
              <w:t>Сохранение достигнутых показателей повышения оплаты труда отдельных категорий работников бюджетной сферы на которых распространяются Указ Президента РФ от 7 мая 2012г.№597</w:t>
            </w:r>
          </w:p>
        </w:tc>
        <w:tc>
          <w:tcPr>
            <w:tcW w:w="1559"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2020- 2022</w:t>
            </w:r>
            <w:r>
              <w:rPr>
                <w:rFonts w:ascii="Times New Roman" w:hAnsi="Times New Roman"/>
                <w:sz w:val="20"/>
                <w:szCs w:val="20"/>
              </w:rPr>
              <w:t xml:space="preserve"> </w:t>
            </w:r>
            <w:r w:rsidRPr="0037738B">
              <w:rPr>
                <w:rFonts w:ascii="Times New Roman" w:hAnsi="Times New Roman"/>
                <w:sz w:val="20"/>
                <w:szCs w:val="20"/>
              </w:rPr>
              <w:t>гг.</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6381,8</w:t>
            </w:r>
          </w:p>
        </w:tc>
        <w:tc>
          <w:tcPr>
            <w:tcW w:w="679"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1502,3</w:t>
            </w:r>
          </w:p>
        </w:tc>
        <w:tc>
          <w:tcPr>
            <w:tcW w:w="708"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46,5</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2088,0</w:t>
            </w:r>
          </w:p>
        </w:tc>
        <w:tc>
          <w:tcPr>
            <w:tcW w:w="708"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64,6</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2600,0</w:t>
            </w:r>
          </w:p>
        </w:tc>
        <w:tc>
          <w:tcPr>
            <w:tcW w:w="851"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80,4</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1730"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spacing w:before="100" w:beforeAutospacing="1"/>
              <w:jc w:val="both"/>
              <w:rPr>
                <w:bCs/>
              </w:rPr>
            </w:pPr>
            <w:r w:rsidRPr="0037738B">
              <w:rPr>
                <w:bCs/>
              </w:rPr>
              <w:t>Управление образования администрации Калининского муниципального района, учреждения дополнительного образования</w:t>
            </w:r>
          </w:p>
        </w:tc>
      </w:tr>
      <w:tr w:rsidR="001901B9" w:rsidRPr="00CC611A" w:rsidTr="001901B9">
        <w:trPr>
          <w:trHeight w:val="1399"/>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2.2</w:t>
            </w:r>
          </w:p>
        </w:tc>
        <w:tc>
          <w:tcPr>
            <w:tcW w:w="2423"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spacing w:after="100" w:afterAutospacing="1"/>
              <w:jc w:val="both"/>
              <w:rPr>
                <w:color w:val="000000"/>
              </w:rPr>
            </w:pPr>
            <w:r w:rsidRPr="0037738B">
              <w:rPr>
                <w:color w:val="000000"/>
              </w:rPr>
              <w:t>Сохранение достигнутых показателей повышения оплаты труда отдельных категорий работников бюджетной сферы на которых распространяются Указ Президента РФ от 7 мая 2012г. №597</w:t>
            </w:r>
          </w:p>
        </w:tc>
        <w:tc>
          <w:tcPr>
            <w:tcW w:w="1559"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2020-2022 гг.</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23042,3</w:t>
            </w:r>
          </w:p>
        </w:tc>
        <w:tc>
          <w:tcPr>
            <w:tcW w:w="679"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5979,3</w:t>
            </w:r>
          </w:p>
        </w:tc>
        <w:tc>
          <w:tcPr>
            <w:tcW w:w="708"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184,9</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7537,5</w:t>
            </w:r>
          </w:p>
        </w:tc>
        <w:tc>
          <w:tcPr>
            <w:tcW w:w="708"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233,1</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8834,3</w:t>
            </w:r>
          </w:p>
        </w:tc>
        <w:tc>
          <w:tcPr>
            <w:tcW w:w="851"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273,2</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1730"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jc w:val="both"/>
              <w:rPr>
                <w:bCs/>
              </w:rPr>
            </w:pPr>
            <w:r w:rsidRPr="0037738B">
              <w:t>Управление по вопросам культуры, информации и общественных отношений</w:t>
            </w:r>
            <w:r w:rsidRPr="0037738B">
              <w:rPr>
                <w:bCs/>
                <w:color w:val="000000"/>
              </w:rPr>
              <w:t xml:space="preserve"> </w:t>
            </w:r>
            <w:r w:rsidRPr="0037738B">
              <w:rPr>
                <w:bCs/>
              </w:rPr>
              <w:t>администрации Калининского муниципального района, учреждения культуры</w:t>
            </w:r>
          </w:p>
        </w:tc>
      </w:tr>
      <w:tr w:rsidR="001901B9" w:rsidRPr="00BB0D3D" w:rsidTr="001901B9">
        <w:trPr>
          <w:trHeight w:val="1399"/>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2.3</w:t>
            </w:r>
          </w:p>
        </w:tc>
        <w:tc>
          <w:tcPr>
            <w:tcW w:w="2423"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spacing w:after="100" w:afterAutospacing="1"/>
              <w:jc w:val="both"/>
              <w:rPr>
                <w:color w:val="000000"/>
              </w:rPr>
            </w:pPr>
            <w:r w:rsidRPr="0037738B">
              <w:rPr>
                <w:color w:val="000000"/>
              </w:rPr>
              <w:t>Сохранение достигнутых показателей повышения оплаты труда отдельных категорий работников бюджетной сферы на которых распространяются Указ Президента РФ от 7 мая 2012г. №597, ( за счет иных межбюджетных трансфертов в бюджет МО г. Калининск)</w:t>
            </w:r>
          </w:p>
        </w:tc>
        <w:tc>
          <w:tcPr>
            <w:tcW w:w="1559"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Pr>
                <w:rFonts w:ascii="Times New Roman" w:hAnsi="Times New Roman"/>
                <w:sz w:val="20"/>
                <w:szCs w:val="20"/>
              </w:rPr>
              <w:t>2020-2022 г</w:t>
            </w:r>
            <w:r w:rsidRPr="0037738B">
              <w:rPr>
                <w:rFonts w:ascii="Times New Roman" w:hAnsi="Times New Roman"/>
                <w:sz w:val="20"/>
                <w:szCs w:val="20"/>
              </w:rPr>
              <w:t>г.</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22344,5</w:t>
            </w:r>
          </w:p>
        </w:tc>
        <w:tc>
          <w:tcPr>
            <w:tcW w:w="679"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7232,5</w:t>
            </w:r>
          </w:p>
        </w:tc>
        <w:tc>
          <w:tcPr>
            <w:tcW w:w="708"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7200,0</w:t>
            </w:r>
          </w:p>
        </w:tc>
        <w:tc>
          <w:tcPr>
            <w:tcW w:w="708"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7912,0</w:t>
            </w:r>
          </w:p>
        </w:tc>
        <w:tc>
          <w:tcPr>
            <w:tcW w:w="851"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1730"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jc w:val="both"/>
              <w:rPr>
                <w:bCs/>
              </w:rPr>
            </w:pPr>
            <w:r w:rsidRPr="0037738B">
              <w:t>Управление по вопросам культуры, информации и общественных отношений</w:t>
            </w:r>
            <w:r w:rsidRPr="0037738B">
              <w:rPr>
                <w:bCs/>
                <w:color w:val="000000"/>
              </w:rPr>
              <w:t xml:space="preserve"> </w:t>
            </w:r>
            <w:r w:rsidRPr="0037738B">
              <w:rPr>
                <w:bCs/>
              </w:rPr>
              <w:t>администрации Калининского муниципального района, учреждения культуры</w:t>
            </w:r>
          </w:p>
        </w:tc>
      </w:tr>
      <w:tr w:rsidR="001901B9" w:rsidRPr="00BB0D3D" w:rsidTr="001901B9">
        <w:trPr>
          <w:trHeight w:val="529"/>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b/>
                <w:sz w:val="20"/>
                <w:szCs w:val="20"/>
              </w:rPr>
            </w:pPr>
            <w:r w:rsidRPr="0037738B">
              <w:rPr>
                <w:rFonts w:ascii="Times New Roman" w:hAnsi="Times New Roman"/>
                <w:b/>
                <w:sz w:val="20"/>
                <w:szCs w:val="20"/>
              </w:rPr>
              <w:t>3</w:t>
            </w:r>
          </w:p>
        </w:tc>
        <w:tc>
          <w:tcPr>
            <w:tcW w:w="15464" w:type="dxa"/>
            <w:gridSpan w:val="16"/>
            <w:tcBorders>
              <w:top w:val="single" w:sz="4" w:space="0" w:color="auto"/>
              <w:left w:val="single" w:sz="4" w:space="0" w:color="000000"/>
              <w:bottom w:val="single" w:sz="4" w:space="0" w:color="auto"/>
              <w:right w:val="single" w:sz="4" w:space="0" w:color="000000"/>
            </w:tcBorders>
          </w:tcPr>
          <w:p w:rsidR="0037738B" w:rsidRPr="0037738B" w:rsidRDefault="0037738B" w:rsidP="0037738B">
            <w:pPr>
              <w:jc w:val="both"/>
              <w:rPr>
                <w:b/>
                <w:bCs/>
              </w:rPr>
            </w:pPr>
            <w:r w:rsidRPr="0037738B">
              <w:rPr>
                <w:b/>
                <w:bCs/>
              </w:rPr>
              <w:t xml:space="preserve">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w:t>
            </w:r>
            <w:r>
              <w:rPr>
                <w:b/>
                <w:bCs/>
              </w:rPr>
              <w:t>0</w:t>
            </w:r>
            <w:r w:rsidRPr="0037738B">
              <w:rPr>
                <w:b/>
                <w:bCs/>
              </w:rPr>
              <w:t>1 июня 2020 года)</w:t>
            </w:r>
          </w:p>
        </w:tc>
      </w:tr>
      <w:tr w:rsidR="001901B9" w:rsidRPr="00BB0D3D" w:rsidTr="001901B9">
        <w:trPr>
          <w:trHeight w:val="1399"/>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3.1</w:t>
            </w:r>
          </w:p>
        </w:tc>
        <w:tc>
          <w:tcPr>
            <w:tcW w:w="2423"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spacing w:after="100" w:afterAutospacing="1"/>
              <w:jc w:val="both"/>
              <w:rPr>
                <w:color w:val="000000"/>
              </w:rPr>
            </w:pPr>
            <w:r w:rsidRPr="0037738B">
              <w:rPr>
                <w:bCs/>
              </w:rPr>
              <w:t xml:space="preserve">Обеспечение сохранения достигнутых показателей повышения оплаты труда отдельных категорий работников бюджетной сферы (в части </w:t>
            </w:r>
            <w:r w:rsidRPr="0037738B">
              <w:rPr>
                <w:bCs/>
              </w:rPr>
              <w:lastRenderedPageBreak/>
              <w:t>повышения оплаты труда отдельным категориям работников бюджетной сферы с 1 июня 2020 года)</w:t>
            </w:r>
          </w:p>
        </w:tc>
        <w:tc>
          <w:tcPr>
            <w:tcW w:w="1559"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lastRenderedPageBreak/>
              <w:t>2020</w:t>
            </w:r>
            <w:r>
              <w:rPr>
                <w:rFonts w:ascii="Times New Roman" w:hAnsi="Times New Roman"/>
                <w:sz w:val="20"/>
                <w:szCs w:val="20"/>
              </w:rPr>
              <w:t xml:space="preserve"> год</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217,4</w:t>
            </w:r>
          </w:p>
        </w:tc>
        <w:tc>
          <w:tcPr>
            <w:tcW w:w="679"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210,9</w:t>
            </w:r>
          </w:p>
        </w:tc>
        <w:tc>
          <w:tcPr>
            <w:tcW w:w="708"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6,5</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1730"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spacing w:before="100" w:beforeAutospacing="1"/>
              <w:jc w:val="both"/>
              <w:rPr>
                <w:bCs/>
              </w:rPr>
            </w:pPr>
            <w:r w:rsidRPr="0037738B">
              <w:rPr>
                <w:bCs/>
              </w:rPr>
              <w:t xml:space="preserve">Управление образования администрации Калининского муниципального района, </w:t>
            </w:r>
            <w:r w:rsidRPr="0037738B">
              <w:rPr>
                <w:bCs/>
              </w:rPr>
              <w:lastRenderedPageBreak/>
              <w:t>учреждения дополнительного образования</w:t>
            </w:r>
          </w:p>
        </w:tc>
      </w:tr>
      <w:tr w:rsidR="001901B9" w:rsidRPr="00BB0D3D" w:rsidTr="001901B9">
        <w:trPr>
          <w:trHeight w:val="1399"/>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lastRenderedPageBreak/>
              <w:t>3.2</w:t>
            </w:r>
          </w:p>
        </w:tc>
        <w:tc>
          <w:tcPr>
            <w:tcW w:w="2423"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spacing w:after="100" w:afterAutospacing="1"/>
              <w:jc w:val="both"/>
              <w:rPr>
                <w:color w:val="000000"/>
              </w:rPr>
            </w:pPr>
            <w:r w:rsidRPr="0037738B">
              <w:rPr>
                <w:bC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1559"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2020</w:t>
            </w:r>
            <w:r>
              <w:rPr>
                <w:rFonts w:ascii="Times New Roman" w:hAnsi="Times New Roman"/>
                <w:sz w:val="20"/>
                <w:szCs w:val="20"/>
              </w:rPr>
              <w:t xml:space="preserve"> год</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650,3</w:t>
            </w:r>
          </w:p>
        </w:tc>
        <w:tc>
          <w:tcPr>
            <w:tcW w:w="679"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630,8</w:t>
            </w:r>
          </w:p>
        </w:tc>
        <w:tc>
          <w:tcPr>
            <w:tcW w:w="708"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19,5</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1730"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jc w:val="both"/>
              <w:rPr>
                <w:bCs/>
              </w:rPr>
            </w:pPr>
            <w:r w:rsidRPr="0037738B">
              <w:t>Управление по вопросам культуры, информации и общественных отношений</w:t>
            </w:r>
            <w:r w:rsidRPr="0037738B">
              <w:rPr>
                <w:bCs/>
                <w:color w:val="000000"/>
              </w:rPr>
              <w:t xml:space="preserve"> </w:t>
            </w:r>
            <w:r w:rsidRPr="0037738B">
              <w:rPr>
                <w:bCs/>
              </w:rPr>
              <w:t>администрации Калининского муниципального района, учреждения культуры</w:t>
            </w:r>
          </w:p>
        </w:tc>
      </w:tr>
      <w:tr w:rsidR="001901B9" w:rsidRPr="00BB0D3D" w:rsidTr="001901B9">
        <w:trPr>
          <w:trHeight w:val="703"/>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3.3</w:t>
            </w:r>
          </w:p>
        </w:tc>
        <w:tc>
          <w:tcPr>
            <w:tcW w:w="2423"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spacing w:after="100" w:afterAutospacing="1"/>
              <w:jc w:val="both"/>
              <w:rPr>
                <w:color w:val="000000"/>
              </w:rPr>
            </w:pPr>
            <w:r w:rsidRPr="0037738B">
              <w:rPr>
                <w:bC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r w:rsidRPr="0037738B">
              <w:rPr>
                <w:color w:val="000000"/>
              </w:rPr>
              <w:t xml:space="preserve"> , ( за счет иных межбюджетных трансфертов в бюджет МО г. Калининск)</w:t>
            </w:r>
          </w:p>
        </w:tc>
        <w:tc>
          <w:tcPr>
            <w:tcW w:w="1559"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2020</w:t>
            </w:r>
            <w:r>
              <w:rPr>
                <w:rFonts w:ascii="Times New Roman" w:hAnsi="Times New Roman"/>
                <w:sz w:val="20"/>
                <w:szCs w:val="20"/>
              </w:rPr>
              <w:t xml:space="preserve"> год</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730,5</w:t>
            </w:r>
          </w:p>
        </w:tc>
        <w:tc>
          <w:tcPr>
            <w:tcW w:w="679"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730,5</w:t>
            </w:r>
          </w:p>
        </w:tc>
        <w:tc>
          <w:tcPr>
            <w:tcW w:w="708"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1730"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jc w:val="both"/>
              <w:rPr>
                <w:bCs/>
              </w:rPr>
            </w:pPr>
            <w:r w:rsidRPr="0037738B">
              <w:t>Управление по вопросам культуры, информации и общественных отношений</w:t>
            </w:r>
            <w:r w:rsidRPr="0037738B">
              <w:rPr>
                <w:bCs/>
                <w:color w:val="000000"/>
              </w:rPr>
              <w:t xml:space="preserve"> </w:t>
            </w:r>
            <w:r w:rsidRPr="0037738B">
              <w:rPr>
                <w:bCs/>
              </w:rPr>
              <w:t>администрации Калининского муниципального района, учреждения культуры</w:t>
            </w:r>
          </w:p>
        </w:tc>
      </w:tr>
      <w:tr w:rsidR="001901B9" w:rsidRPr="00BB0D3D" w:rsidTr="001901B9">
        <w:trPr>
          <w:trHeight w:val="495"/>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b/>
                <w:sz w:val="20"/>
                <w:szCs w:val="20"/>
              </w:rPr>
            </w:pPr>
            <w:r w:rsidRPr="0037738B">
              <w:rPr>
                <w:rFonts w:ascii="Times New Roman" w:hAnsi="Times New Roman"/>
                <w:b/>
                <w:sz w:val="20"/>
                <w:szCs w:val="20"/>
              </w:rPr>
              <w:t>4</w:t>
            </w:r>
          </w:p>
        </w:tc>
        <w:tc>
          <w:tcPr>
            <w:tcW w:w="15464" w:type="dxa"/>
            <w:gridSpan w:val="16"/>
            <w:tcBorders>
              <w:top w:val="single" w:sz="4" w:space="0" w:color="auto"/>
              <w:left w:val="single" w:sz="4" w:space="0" w:color="000000"/>
              <w:bottom w:val="single" w:sz="4" w:space="0" w:color="auto"/>
              <w:right w:val="single" w:sz="4" w:space="0" w:color="000000"/>
            </w:tcBorders>
          </w:tcPr>
          <w:p w:rsidR="0037738B" w:rsidRPr="0037738B" w:rsidRDefault="0037738B" w:rsidP="0037738B">
            <w:pPr>
              <w:jc w:val="both"/>
              <w:rPr>
                <w:b/>
                <w:bCs/>
              </w:rPr>
            </w:pPr>
            <w:r w:rsidRPr="0037738B">
              <w:rPr>
                <w:b/>
                <w:bC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w:t>
            </w:r>
          </w:p>
        </w:tc>
      </w:tr>
      <w:tr w:rsidR="001901B9" w:rsidRPr="00BB0D3D" w:rsidTr="001901B9">
        <w:trPr>
          <w:trHeight w:val="703"/>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4.1</w:t>
            </w:r>
          </w:p>
        </w:tc>
        <w:tc>
          <w:tcPr>
            <w:tcW w:w="2423"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spacing w:after="100" w:afterAutospacing="1"/>
              <w:jc w:val="both"/>
              <w:rPr>
                <w:color w:val="000000"/>
              </w:rPr>
            </w:pPr>
            <w:r w:rsidRPr="0037738B">
              <w:rPr>
                <w:color w:val="000000"/>
              </w:rPr>
              <w:t xml:space="preserve">Обеспечение сохранения достигнутых показателей повышения оплаты труда отдельных категорий работников бюджетной сферы (в части повышения оплаты труда </w:t>
            </w:r>
            <w:r w:rsidRPr="0037738B">
              <w:rPr>
                <w:color w:val="000000"/>
              </w:rPr>
              <w:lastRenderedPageBreak/>
              <w:t>отдельным категориям работников бюджетной сферы)</w:t>
            </w:r>
          </w:p>
        </w:tc>
        <w:tc>
          <w:tcPr>
            <w:tcW w:w="1559"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lastRenderedPageBreak/>
              <w:t>2021</w:t>
            </w:r>
            <w:r>
              <w:rPr>
                <w:rFonts w:ascii="Times New Roman" w:hAnsi="Times New Roman"/>
                <w:sz w:val="20"/>
                <w:szCs w:val="20"/>
              </w:rPr>
              <w:t xml:space="preserve"> год</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336,0</w:t>
            </w:r>
          </w:p>
        </w:tc>
        <w:tc>
          <w:tcPr>
            <w:tcW w:w="679"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325,9</w:t>
            </w:r>
          </w:p>
        </w:tc>
        <w:tc>
          <w:tcPr>
            <w:tcW w:w="708"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10,1</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1730"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spacing w:before="100" w:beforeAutospacing="1"/>
              <w:jc w:val="both"/>
              <w:rPr>
                <w:bCs/>
              </w:rPr>
            </w:pPr>
            <w:r w:rsidRPr="0037738B">
              <w:rPr>
                <w:bCs/>
              </w:rPr>
              <w:t xml:space="preserve">Управление образования администрации Калининского муниципального района, учреждения </w:t>
            </w:r>
            <w:r w:rsidRPr="0037738B">
              <w:rPr>
                <w:bCs/>
              </w:rPr>
              <w:lastRenderedPageBreak/>
              <w:t>дополнительного образования</w:t>
            </w:r>
          </w:p>
        </w:tc>
      </w:tr>
      <w:tr w:rsidR="001901B9" w:rsidRPr="00BB0D3D" w:rsidTr="001901B9">
        <w:trPr>
          <w:trHeight w:val="703"/>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lastRenderedPageBreak/>
              <w:t>4.2</w:t>
            </w:r>
          </w:p>
        </w:tc>
        <w:tc>
          <w:tcPr>
            <w:tcW w:w="2423"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spacing w:after="100" w:afterAutospacing="1"/>
              <w:jc w:val="both"/>
              <w:rPr>
                <w:color w:val="000000"/>
              </w:rPr>
            </w:pPr>
            <w:r w:rsidRPr="0037738B">
              <w:rPr>
                <w:color w:val="00000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w:t>
            </w:r>
          </w:p>
        </w:tc>
        <w:tc>
          <w:tcPr>
            <w:tcW w:w="1559"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2021</w:t>
            </w:r>
            <w:r>
              <w:rPr>
                <w:rFonts w:ascii="Times New Roman" w:hAnsi="Times New Roman"/>
                <w:sz w:val="20"/>
                <w:szCs w:val="20"/>
              </w:rPr>
              <w:t xml:space="preserve"> год</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1020,6</w:t>
            </w:r>
          </w:p>
        </w:tc>
        <w:tc>
          <w:tcPr>
            <w:tcW w:w="679"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990,0</w:t>
            </w:r>
          </w:p>
        </w:tc>
        <w:tc>
          <w:tcPr>
            <w:tcW w:w="708"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30,6</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1730"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jc w:val="both"/>
              <w:rPr>
                <w:bCs/>
              </w:rPr>
            </w:pPr>
            <w:r w:rsidRPr="0037738B">
              <w:t>Управление по вопросам культуры, информации и общественных отношений</w:t>
            </w:r>
            <w:r w:rsidRPr="0037738B">
              <w:rPr>
                <w:bCs/>
                <w:color w:val="000000"/>
              </w:rPr>
              <w:t xml:space="preserve"> </w:t>
            </w:r>
            <w:r w:rsidRPr="0037738B">
              <w:rPr>
                <w:bCs/>
              </w:rPr>
              <w:t>администрации Калининского муниципального района, учреждения культуры</w:t>
            </w:r>
          </w:p>
        </w:tc>
      </w:tr>
      <w:tr w:rsidR="001901B9" w:rsidRPr="00BB0D3D" w:rsidTr="001901B9">
        <w:trPr>
          <w:trHeight w:val="703"/>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4.3</w:t>
            </w:r>
          </w:p>
        </w:tc>
        <w:tc>
          <w:tcPr>
            <w:tcW w:w="2423"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spacing w:after="100" w:afterAutospacing="1"/>
              <w:jc w:val="both"/>
              <w:rPr>
                <w:color w:val="000000"/>
              </w:rPr>
            </w:pPr>
            <w:r w:rsidRPr="0037738B">
              <w:rPr>
                <w:color w:val="00000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(за счет иных межбюджетных трансфертов в бюджет МО г. Калининск)</w:t>
            </w:r>
          </w:p>
        </w:tc>
        <w:tc>
          <w:tcPr>
            <w:tcW w:w="1559"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2021</w:t>
            </w:r>
            <w:r>
              <w:rPr>
                <w:rFonts w:ascii="Times New Roman" w:hAnsi="Times New Roman"/>
                <w:sz w:val="20"/>
                <w:szCs w:val="20"/>
              </w:rPr>
              <w:t xml:space="preserve"> год</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1080,0</w:t>
            </w:r>
          </w:p>
        </w:tc>
        <w:tc>
          <w:tcPr>
            <w:tcW w:w="679"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1080,0</w:t>
            </w:r>
          </w:p>
        </w:tc>
        <w:tc>
          <w:tcPr>
            <w:tcW w:w="708"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0,0</w:t>
            </w:r>
          </w:p>
        </w:tc>
        <w:tc>
          <w:tcPr>
            <w:tcW w:w="1730"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jc w:val="both"/>
              <w:rPr>
                <w:bCs/>
              </w:rPr>
            </w:pPr>
            <w:r w:rsidRPr="0037738B">
              <w:t>Управление по вопросам культуры, информации и общественных отношений</w:t>
            </w:r>
            <w:r w:rsidRPr="0037738B">
              <w:rPr>
                <w:bCs/>
                <w:color w:val="000000"/>
              </w:rPr>
              <w:t xml:space="preserve"> </w:t>
            </w:r>
            <w:r w:rsidRPr="0037738B">
              <w:rPr>
                <w:bCs/>
              </w:rPr>
              <w:t>администрации Калининского муниципального района, учреждения культуры</w:t>
            </w:r>
          </w:p>
        </w:tc>
      </w:tr>
      <w:tr w:rsidR="001901B9" w:rsidRPr="00BB0D3D" w:rsidTr="001901B9">
        <w:trPr>
          <w:trHeight w:val="484"/>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b/>
                <w:sz w:val="20"/>
                <w:szCs w:val="20"/>
              </w:rPr>
            </w:pPr>
            <w:r w:rsidRPr="0037738B">
              <w:rPr>
                <w:rFonts w:ascii="Times New Roman" w:hAnsi="Times New Roman"/>
                <w:b/>
                <w:sz w:val="20"/>
                <w:szCs w:val="20"/>
              </w:rPr>
              <w:t>5</w:t>
            </w:r>
          </w:p>
        </w:tc>
        <w:tc>
          <w:tcPr>
            <w:tcW w:w="15464" w:type="dxa"/>
            <w:gridSpan w:val="16"/>
            <w:tcBorders>
              <w:top w:val="single" w:sz="4" w:space="0" w:color="auto"/>
              <w:left w:val="single" w:sz="4" w:space="0" w:color="000000"/>
              <w:bottom w:val="single" w:sz="4" w:space="0" w:color="auto"/>
              <w:right w:val="single" w:sz="4" w:space="0" w:color="000000"/>
            </w:tcBorders>
          </w:tcPr>
          <w:p w:rsidR="0037738B" w:rsidRPr="0037738B" w:rsidRDefault="0037738B" w:rsidP="0037738B">
            <w:pPr>
              <w:jc w:val="both"/>
            </w:pPr>
            <w:r w:rsidRPr="0037738B">
              <w:rPr>
                <w:b/>
                <w:bCs/>
              </w:rPr>
              <w:t xml:space="preserve">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w:t>
            </w:r>
            <w:r>
              <w:rPr>
                <w:b/>
                <w:bCs/>
              </w:rPr>
              <w:t>0</w:t>
            </w:r>
            <w:r w:rsidRPr="0037738B">
              <w:rPr>
                <w:b/>
                <w:bCs/>
              </w:rPr>
              <w:t>1 сентября 2022 года)</w:t>
            </w:r>
          </w:p>
        </w:tc>
      </w:tr>
      <w:tr w:rsidR="001901B9" w:rsidRPr="00BB0D3D" w:rsidTr="001901B9">
        <w:trPr>
          <w:trHeight w:val="703"/>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5.1</w:t>
            </w:r>
          </w:p>
        </w:tc>
        <w:tc>
          <w:tcPr>
            <w:tcW w:w="242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spacing w:after="100" w:afterAutospacing="1"/>
              <w:jc w:val="both"/>
              <w:rPr>
                <w:color w:val="000000"/>
              </w:rPr>
            </w:pPr>
            <w:r w:rsidRPr="0037738B">
              <w:rPr>
                <w:bC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сентября 2022 года)</w:t>
            </w:r>
          </w:p>
        </w:tc>
        <w:tc>
          <w:tcPr>
            <w:tcW w:w="1559"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2022 год</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324,7</w:t>
            </w:r>
          </w:p>
        </w:tc>
        <w:tc>
          <w:tcPr>
            <w:tcW w:w="679"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315,0</w:t>
            </w:r>
          </w:p>
        </w:tc>
        <w:tc>
          <w:tcPr>
            <w:tcW w:w="851"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9,7</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1730"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spacing w:before="100" w:beforeAutospacing="1"/>
              <w:jc w:val="both"/>
              <w:rPr>
                <w:bCs/>
              </w:rPr>
            </w:pPr>
            <w:r w:rsidRPr="0037738B">
              <w:rPr>
                <w:bCs/>
              </w:rPr>
              <w:t>Управление образования администрации Калининского муниципального района, учреждения дополнительного образования</w:t>
            </w:r>
          </w:p>
        </w:tc>
      </w:tr>
      <w:tr w:rsidR="001901B9" w:rsidRPr="00BB0D3D" w:rsidTr="001901B9">
        <w:trPr>
          <w:trHeight w:val="703"/>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lastRenderedPageBreak/>
              <w:t>5.2</w:t>
            </w:r>
          </w:p>
        </w:tc>
        <w:tc>
          <w:tcPr>
            <w:tcW w:w="242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spacing w:after="100" w:afterAutospacing="1"/>
              <w:jc w:val="both"/>
              <w:rPr>
                <w:color w:val="000000"/>
              </w:rPr>
            </w:pPr>
            <w:r w:rsidRPr="0037738B">
              <w:rPr>
                <w:bC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сентября 2022 года)</w:t>
            </w:r>
          </w:p>
        </w:tc>
        <w:tc>
          <w:tcPr>
            <w:tcW w:w="1559"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2022 год</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1219,3</w:t>
            </w:r>
          </w:p>
        </w:tc>
        <w:tc>
          <w:tcPr>
            <w:tcW w:w="679"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1182,7</w:t>
            </w:r>
          </w:p>
        </w:tc>
        <w:tc>
          <w:tcPr>
            <w:tcW w:w="851"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36,6</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1730"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jc w:val="both"/>
              <w:rPr>
                <w:bCs/>
              </w:rPr>
            </w:pPr>
            <w:r w:rsidRPr="0037738B">
              <w:t>Управление по вопросам культуры, информации и общественных отношений</w:t>
            </w:r>
            <w:r w:rsidRPr="0037738B">
              <w:rPr>
                <w:bCs/>
                <w:color w:val="000000"/>
              </w:rPr>
              <w:t xml:space="preserve"> </w:t>
            </w:r>
            <w:r w:rsidRPr="0037738B">
              <w:rPr>
                <w:bCs/>
              </w:rPr>
              <w:t>администрации Калининского муниципального района, учреждения культуры</w:t>
            </w:r>
          </w:p>
        </w:tc>
      </w:tr>
      <w:tr w:rsidR="001901B9" w:rsidRPr="00BB0D3D" w:rsidTr="001901B9">
        <w:trPr>
          <w:trHeight w:val="703"/>
        </w:trPr>
        <w:tc>
          <w:tcPr>
            <w:tcW w:w="554" w:type="dxa"/>
            <w:tcBorders>
              <w:top w:val="single" w:sz="4" w:space="0" w:color="auto"/>
              <w:left w:val="single" w:sz="4" w:space="0" w:color="000000"/>
              <w:bottom w:val="single" w:sz="4" w:space="0" w:color="auto"/>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r w:rsidRPr="0037738B">
              <w:rPr>
                <w:rFonts w:ascii="Times New Roman" w:hAnsi="Times New Roman"/>
                <w:sz w:val="20"/>
                <w:szCs w:val="20"/>
              </w:rPr>
              <w:t>5.3</w:t>
            </w:r>
          </w:p>
        </w:tc>
        <w:tc>
          <w:tcPr>
            <w:tcW w:w="242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spacing w:after="100" w:afterAutospacing="1"/>
              <w:jc w:val="both"/>
              <w:rPr>
                <w:color w:val="000000"/>
              </w:rPr>
            </w:pPr>
            <w:r w:rsidRPr="0037738B">
              <w:rPr>
                <w:bC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сентября 2022 года)</w:t>
            </w:r>
            <w:r w:rsidRPr="0037738B">
              <w:rPr>
                <w:color w:val="000000"/>
              </w:rPr>
              <w:t xml:space="preserve"> ( за счет иных межбюджетных трансфертов в бюджет МО г. Калининск)</w:t>
            </w:r>
          </w:p>
        </w:tc>
        <w:tc>
          <w:tcPr>
            <w:tcW w:w="1559"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2022 год</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756,1</w:t>
            </w:r>
          </w:p>
        </w:tc>
        <w:tc>
          <w:tcPr>
            <w:tcW w:w="679"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993"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756,1</w:t>
            </w:r>
          </w:p>
        </w:tc>
        <w:tc>
          <w:tcPr>
            <w:tcW w:w="851"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Cs/>
                <w:sz w:val="20"/>
                <w:szCs w:val="20"/>
              </w:rPr>
            </w:pPr>
            <w:r w:rsidRPr="0037738B">
              <w:rPr>
                <w:rFonts w:ascii="Times New Roman" w:hAnsi="Times New Roman"/>
                <w:bCs/>
                <w:sz w:val="20"/>
                <w:szCs w:val="20"/>
              </w:rPr>
              <w:t>0,0</w:t>
            </w:r>
          </w:p>
        </w:tc>
        <w:tc>
          <w:tcPr>
            <w:tcW w:w="1730" w:type="dxa"/>
            <w:tcBorders>
              <w:top w:val="single" w:sz="4" w:space="0" w:color="auto"/>
              <w:left w:val="single" w:sz="4" w:space="0" w:color="auto"/>
              <w:bottom w:val="single" w:sz="4" w:space="0" w:color="auto"/>
              <w:right w:val="single" w:sz="4" w:space="0" w:color="000000"/>
            </w:tcBorders>
          </w:tcPr>
          <w:p w:rsidR="0037738B" w:rsidRPr="0037738B" w:rsidRDefault="0037738B" w:rsidP="0037738B">
            <w:pPr>
              <w:jc w:val="both"/>
              <w:rPr>
                <w:bCs/>
              </w:rPr>
            </w:pPr>
            <w:r w:rsidRPr="0037738B">
              <w:t>Управление по вопросам культуры, информации и общественных отношений</w:t>
            </w:r>
            <w:r w:rsidRPr="0037738B">
              <w:rPr>
                <w:bCs/>
                <w:color w:val="000000"/>
              </w:rPr>
              <w:t xml:space="preserve"> </w:t>
            </w:r>
            <w:r w:rsidRPr="0037738B">
              <w:rPr>
                <w:bCs/>
              </w:rPr>
              <w:t>администрации Калининского муниципального района, учреждения культуры</w:t>
            </w:r>
          </w:p>
        </w:tc>
      </w:tr>
      <w:tr w:rsidR="001901B9" w:rsidRPr="00BB0D3D" w:rsidTr="001901B9">
        <w:trPr>
          <w:trHeight w:val="1399"/>
        </w:trPr>
        <w:tc>
          <w:tcPr>
            <w:tcW w:w="554" w:type="dxa"/>
            <w:tcBorders>
              <w:top w:val="single" w:sz="4" w:space="0" w:color="auto"/>
              <w:left w:val="single" w:sz="4" w:space="0" w:color="000000"/>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p>
        </w:tc>
        <w:tc>
          <w:tcPr>
            <w:tcW w:w="2423" w:type="dxa"/>
            <w:tcBorders>
              <w:top w:val="single" w:sz="4" w:space="0" w:color="auto"/>
              <w:left w:val="single" w:sz="4" w:space="0" w:color="000000"/>
              <w:right w:val="single" w:sz="4" w:space="0" w:color="000000"/>
            </w:tcBorders>
          </w:tcPr>
          <w:p w:rsidR="0037738B" w:rsidRPr="0037738B" w:rsidRDefault="0037738B" w:rsidP="0037738B">
            <w:pPr>
              <w:spacing w:after="100" w:afterAutospacing="1"/>
              <w:jc w:val="both"/>
              <w:rPr>
                <w:b/>
                <w:color w:val="000000"/>
              </w:rPr>
            </w:pPr>
            <w:r w:rsidRPr="0037738B">
              <w:rPr>
                <w:b/>
                <w:color w:val="000000"/>
              </w:rPr>
              <w:t>Итого:</w:t>
            </w:r>
          </w:p>
        </w:tc>
        <w:tc>
          <w:tcPr>
            <w:tcW w:w="1559" w:type="dxa"/>
            <w:tcBorders>
              <w:top w:val="single" w:sz="4" w:space="0" w:color="auto"/>
              <w:left w:val="single" w:sz="4" w:space="0" w:color="000000"/>
              <w:right w:val="single" w:sz="4" w:space="0" w:color="000000"/>
            </w:tcBorders>
          </w:tcPr>
          <w:p w:rsidR="0037738B" w:rsidRPr="0037738B" w:rsidRDefault="0037738B" w:rsidP="0037738B">
            <w:pPr>
              <w:pStyle w:val="15"/>
              <w:spacing w:after="0" w:line="240" w:lineRule="auto"/>
              <w:ind w:left="0"/>
              <w:jc w:val="both"/>
              <w:rPr>
                <w:rFonts w:ascii="Times New Roman" w:hAnsi="Times New Roman"/>
                <w:sz w:val="20"/>
                <w:szCs w:val="20"/>
              </w:rPr>
            </w:pPr>
          </w:p>
        </w:tc>
        <w:tc>
          <w:tcPr>
            <w:tcW w:w="993" w:type="dxa"/>
            <w:tcBorders>
              <w:top w:val="single" w:sz="4" w:space="0" w:color="auto"/>
              <w:left w:val="single" w:sz="4" w:space="0" w:color="000000"/>
              <w:right w:val="single" w:sz="4" w:space="0" w:color="auto"/>
            </w:tcBorders>
          </w:tcPr>
          <w:p w:rsidR="0037738B" w:rsidRPr="0037738B" w:rsidRDefault="0037738B" w:rsidP="0037738B">
            <w:pPr>
              <w:snapToGrid w:val="0"/>
              <w:jc w:val="both"/>
              <w:rPr>
                <w:b/>
              </w:rPr>
            </w:pPr>
            <w:r w:rsidRPr="0037738B">
              <w:rPr>
                <w:b/>
              </w:rPr>
              <w:t>63598,4</w:t>
            </w:r>
          </w:p>
        </w:tc>
        <w:tc>
          <w:tcPr>
            <w:tcW w:w="679" w:type="dxa"/>
            <w:tcBorders>
              <w:top w:val="single" w:sz="4" w:space="0" w:color="auto"/>
              <w:left w:val="single" w:sz="4" w:space="0" w:color="auto"/>
              <w:right w:val="single" w:sz="4" w:space="0" w:color="auto"/>
            </w:tcBorders>
          </w:tcPr>
          <w:p w:rsidR="0037738B" w:rsidRPr="0037738B" w:rsidRDefault="0037738B" w:rsidP="0037738B">
            <w:pPr>
              <w:snapToGrid w:val="0"/>
              <w:jc w:val="both"/>
              <w:rPr>
                <w:b/>
              </w:rPr>
            </w:pPr>
            <w:r w:rsidRPr="0037738B">
              <w:rPr>
                <w:b/>
              </w:rPr>
              <w:t>0,00</w:t>
            </w:r>
          </w:p>
        </w:tc>
        <w:tc>
          <w:tcPr>
            <w:tcW w:w="992" w:type="dxa"/>
            <w:tcBorders>
              <w:top w:val="single" w:sz="4" w:space="0" w:color="auto"/>
              <w:left w:val="single" w:sz="4" w:space="0" w:color="auto"/>
              <w:right w:val="single" w:sz="4" w:space="0" w:color="000000"/>
            </w:tcBorders>
          </w:tcPr>
          <w:p w:rsidR="0037738B" w:rsidRPr="0037738B" w:rsidRDefault="0037738B" w:rsidP="0037738B">
            <w:pPr>
              <w:snapToGrid w:val="0"/>
              <w:jc w:val="both"/>
              <w:rPr>
                <w:b/>
              </w:rPr>
            </w:pPr>
            <w:r w:rsidRPr="0037738B">
              <w:rPr>
                <w:b/>
              </w:rPr>
              <w:t>21616,3</w:t>
            </w:r>
          </w:p>
        </w:tc>
        <w:tc>
          <w:tcPr>
            <w:tcW w:w="708" w:type="dxa"/>
            <w:tcBorders>
              <w:top w:val="single" w:sz="4" w:space="0" w:color="auto"/>
              <w:left w:val="single" w:sz="4" w:space="0" w:color="000000"/>
              <w:right w:val="single" w:sz="4" w:space="0" w:color="000000"/>
            </w:tcBorders>
          </w:tcPr>
          <w:p w:rsidR="0037738B" w:rsidRPr="0037738B" w:rsidRDefault="0037738B" w:rsidP="0037738B">
            <w:pPr>
              <w:snapToGrid w:val="0"/>
              <w:jc w:val="both"/>
              <w:rPr>
                <w:b/>
              </w:rPr>
            </w:pPr>
            <w:r w:rsidRPr="0037738B">
              <w:rPr>
                <w:b/>
              </w:rPr>
              <w:t>422,2</w:t>
            </w:r>
          </w:p>
        </w:tc>
        <w:tc>
          <w:tcPr>
            <w:tcW w:w="567" w:type="dxa"/>
            <w:tcBorders>
              <w:top w:val="single" w:sz="4" w:space="0" w:color="auto"/>
              <w:left w:val="single" w:sz="4" w:space="0" w:color="000000"/>
              <w:right w:val="single" w:sz="4" w:space="0" w:color="auto"/>
            </w:tcBorders>
          </w:tcPr>
          <w:p w:rsidR="0037738B" w:rsidRPr="0037738B" w:rsidRDefault="0037738B" w:rsidP="0037738B">
            <w:pPr>
              <w:snapToGrid w:val="0"/>
              <w:jc w:val="both"/>
              <w:rPr>
                <w:b/>
              </w:rPr>
            </w:pPr>
            <w:r w:rsidRPr="0037738B">
              <w:rPr>
                <w:b/>
              </w:rPr>
              <w:t>0,00</w:t>
            </w:r>
          </w:p>
        </w:tc>
        <w:tc>
          <w:tcPr>
            <w:tcW w:w="567" w:type="dxa"/>
            <w:tcBorders>
              <w:top w:val="single" w:sz="4" w:space="0" w:color="auto"/>
              <w:left w:val="single" w:sz="4" w:space="0" w:color="000000"/>
              <w:right w:val="single" w:sz="4" w:space="0" w:color="auto"/>
            </w:tcBorders>
          </w:tcPr>
          <w:p w:rsidR="0037738B" w:rsidRPr="0037738B" w:rsidRDefault="0037738B" w:rsidP="0037738B">
            <w:pPr>
              <w:pStyle w:val="15"/>
              <w:spacing w:after="0" w:line="240" w:lineRule="auto"/>
              <w:ind w:left="0"/>
              <w:jc w:val="both"/>
              <w:rPr>
                <w:rFonts w:ascii="Times New Roman" w:hAnsi="Times New Roman"/>
                <w:b/>
                <w:sz w:val="20"/>
                <w:szCs w:val="20"/>
              </w:rPr>
            </w:pPr>
            <w:r w:rsidRPr="0037738B">
              <w:rPr>
                <w:rFonts w:ascii="Times New Roman" w:hAnsi="Times New Roman"/>
                <w:b/>
                <w:sz w:val="20"/>
                <w:szCs w:val="20"/>
              </w:rPr>
              <w:t>0,00</w:t>
            </w:r>
          </w:p>
        </w:tc>
        <w:tc>
          <w:tcPr>
            <w:tcW w:w="993" w:type="dxa"/>
            <w:tcBorders>
              <w:top w:val="single" w:sz="4" w:space="0" w:color="auto"/>
              <w:left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
                <w:sz w:val="20"/>
                <w:szCs w:val="20"/>
              </w:rPr>
            </w:pPr>
            <w:r w:rsidRPr="0037738B">
              <w:rPr>
                <w:rFonts w:ascii="Times New Roman" w:hAnsi="Times New Roman"/>
                <w:b/>
                <w:sz w:val="20"/>
                <w:szCs w:val="20"/>
              </w:rPr>
              <w:t>19221,4</w:t>
            </w:r>
          </w:p>
        </w:tc>
        <w:tc>
          <w:tcPr>
            <w:tcW w:w="708" w:type="dxa"/>
            <w:tcBorders>
              <w:top w:val="single" w:sz="4" w:space="0" w:color="auto"/>
              <w:left w:val="single" w:sz="4" w:space="0" w:color="auto"/>
              <w:right w:val="single" w:sz="4" w:space="0" w:color="auto"/>
            </w:tcBorders>
          </w:tcPr>
          <w:p w:rsidR="0037738B" w:rsidRPr="0037738B" w:rsidRDefault="0037738B" w:rsidP="0037738B">
            <w:pPr>
              <w:snapToGrid w:val="0"/>
              <w:jc w:val="both"/>
              <w:rPr>
                <w:b/>
              </w:rPr>
            </w:pPr>
            <w:r w:rsidRPr="0037738B">
              <w:rPr>
                <w:b/>
              </w:rPr>
              <w:t>338,4</w:t>
            </w:r>
          </w:p>
        </w:tc>
        <w:tc>
          <w:tcPr>
            <w:tcW w:w="567" w:type="dxa"/>
            <w:tcBorders>
              <w:top w:val="single" w:sz="4" w:space="0" w:color="auto"/>
              <w:left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
                <w:sz w:val="20"/>
                <w:szCs w:val="20"/>
              </w:rPr>
            </w:pPr>
            <w:r w:rsidRPr="0037738B">
              <w:rPr>
                <w:rFonts w:ascii="Times New Roman" w:hAnsi="Times New Roman"/>
                <w:b/>
                <w:sz w:val="20"/>
                <w:szCs w:val="20"/>
              </w:rPr>
              <w:t>0,00</w:t>
            </w:r>
          </w:p>
        </w:tc>
        <w:tc>
          <w:tcPr>
            <w:tcW w:w="567" w:type="dxa"/>
            <w:tcBorders>
              <w:top w:val="single" w:sz="4" w:space="0" w:color="auto"/>
              <w:left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
                <w:sz w:val="20"/>
                <w:szCs w:val="20"/>
              </w:rPr>
            </w:pPr>
            <w:r w:rsidRPr="0037738B">
              <w:rPr>
                <w:rFonts w:ascii="Times New Roman" w:hAnsi="Times New Roman"/>
                <w:b/>
                <w:sz w:val="20"/>
                <w:szCs w:val="20"/>
              </w:rPr>
              <w:t>0,00</w:t>
            </w:r>
          </w:p>
        </w:tc>
        <w:tc>
          <w:tcPr>
            <w:tcW w:w="993" w:type="dxa"/>
            <w:tcBorders>
              <w:top w:val="single" w:sz="4" w:space="0" w:color="auto"/>
              <w:left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
                <w:sz w:val="20"/>
                <w:szCs w:val="20"/>
              </w:rPr>
            </w:pPr>
            <w:r w:rsidRPr="0037738B">
              <w:rPr>
                <w:rFonts w:ascii="Times New Roman" w:hAnsi="Times New Roman"/>
                <w:b/>
                <w:sz w:val="20"/>
                <w:szCs w:val="20"/>
              </w:rPr>
              <w:t>21600,1</w:t>
            </w:r>
          </w:p>
        </w:tc>
        <w:tc>
          <w:tcPr>
            <w:tcW w:w="851" w:type="dxa"/>
            <w:tcBorders>
              <w:top w:val="single" w:sz="4" w:space="0" w:color="auto"/>
              <w:left w:val="single" w:sz="4" w:space="0" w:color="auto"/>
              <w:right w:val="single" w:sz="4" w:space="0" w:color="auto"/>
            </w:tcBorders>
          </w:tcPr>
          <w:p w:rsidR="0037738B" w:rsidRPr="0037738B" w:rsidRDefault="0037738B" w:rsidP="0037738B">
            <w:pPr>
              <w:snapToGrid w:val="0"/>
              <w:jc w:val="both"/>
              <w:rPr>
                <w:b/>
              </w:rPr>
            </w:pPr>
            <w:r w:rsidRPr="0037738B">
              <w:rPr>
                <w:b/>
              </w:rPr>
              <w:t>400,00</w:t>
            </w:r>
          </w:p>
        </w:tc>
        <w:tc>
          <w:tcPr>
            <w:tcW w:w="567" w:type="dxa"/>
            <w:tcBorders>
              <w:top w:val="single" w:sz="4" w:space="0" w:color="auto"/>
              <w:left w:val="single" w:sz="4" w:space="0" w:color="auto"/>
              <w:right w:val="single" w:sz="4" w:space="0" w:color="auto"/>
            </w:tcBorders>
          </w:tcPr>
          <w:p w:rsidR="0037738B" w:rsidRPr="0037738B" w:rsidRDefault="0037738B" w:rsidP="0037738B">
            <w:pPr>
              <w:pStyle w:val="15"/>
              <w:spacing w:after="0" w:line="240" w:lineRule="auto"/>
              <w:ind w:left="0"/>
              <w:jc w:val="both"/>
              <w:rPr>
                <w:rFonts w:ascii="Times New Roman" w:hAnsi="Times New Roman"/>
                <w:b/>
                <w:sz w:val="20"/>
                <w:szCs w:val="20"/>
              </w:rPr>
            </w:pPr>
            <w:r w:rsidRPr="0037738B">
              <w:rPr>
                <w:rFonts w:ascii="Times New Roman" w:hAnsi="Times New Roman"/>
                <w:b/>
                <w:sz w:val="20"/>
                <w:szCs w:val="20"/>
              </w:rPr>
              <w:t>0,00</w:t>
            </w:r>
          </w:p>
        </w:tc>
        <w:tc>
          <w:tcPr>
            <w:tcW w:w="1730" w:type="dxa"/>
            <w:tcBorders>
              <w:top w:val="single" w:sz="4" w:space="0" w:color="auto"/>
              <w:left w:val="single" w:sz="4" w:space="0" w:color="auto"/>
              <w:right w:val="single" w:sz="4" w:space="0" w:color="000000"/>
            </w:tcBorders>
          </w:tcPr>
          <w:p w:rsidR="0037738B" w:rsidRPr="0037738B" w:rsidRDefault="0037738B" w:rsidP="0037738B">
            <w:pPr>
              <w:jc w:val="both"/>
              <w:rPr>
                <w:bCs/>
              </w:rPr>
            </w:pPr>
          </w:p>
        </w:tc>
      </w:tr>
    </w:tbl>
    <w:p w:rsidR="0037738B" w:rsidRDefault="0037738B" w:rsidP="0037738B">
      <w:pPr>
        <w:jc w:val="center"/>
        <w:rPr>
          <w:b/>
          <w:sz w:val="28"/>
          <w:szCs w:val="28"/>
        </w:rPr>
      </w:pPr>
    </w:p>
    <w:p w:rsidR="0037738B" w:rsidRDefault="0037738B" w:rsidP="0037738B">
      <w:pPr>
        <w:jc w:val="center"/>
        <w:rPr>
          <w:b/>
          <w:sz w:val="28"/>
          <w:szCs w:val="28"/>
        </w:rPr>
      </w:pPr>
    </w:p>
    <w:p w:rsidR="0037738B" w:rsidRDefault="0037738B" w:rsidP="0037738B">
      <w:pPr>
        <w:jc w:val="center"/>
        <w:rPr>
          <w:b/>
          <w:sz w:val="28"/>
          <w:szCs w:val="28"/>
        </w:rPr>
      </w:pPr>
    </w:p>
    <w:p w:rsidR="0037738B" w:rsidRDefault="0037738B" w:rsidP="0037738B">
      <w:pPr>
        <w:jc w:val="center"/>
        <w:rPr>
          <w:b/>
          <w:sz w:val="28"/>
          <w:szCs w:val="28"/>
        </w:rPr>
      </w:pPr>
      <w:r>
        <w:rPr>
          <w:b/>
          <w:sz w:val="28"/>
          <w:szCs w:val="28"/>
        </w:rPr>
        <w:t xml:space="preserve">_____________________ </w:t>
      </w:r>
    </w:p>
    <w:sectPr w:rsidR="0037738B" w:rsidSect="00E05B03">
      <w:pgSz w:w="16838" w:h="11906" w:orient="landscape"/>
      <w:pgMar w:top="1701" w:right="567"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9A4" w:rsidRDefault="000E39A4">
      <w:r>
        <w:separator/>
      </w:r>
    </w:p>
  </w:endnote>
  <w:endnote w:type="continuationSeparator" w:id="1">
    <w:p w:rsidR="000E39A4" w:rsidRDefault="000E3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9A4" w:rsidRDefault="000E39A4">
      <w:r>
        <w:separator/>
      </w:r>
    </w:p>
  </w:footnote>
  <w:footnote w:type="continuationSeparator" w:id="1">
    <w:p w:rsidR="000E39A4" w:rsidRDefault="000E3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7961F4"/>
    <w:multiLevelType w:val="hybridMultilevel"/>
    <w:tmpl w:val="83B41C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7">
    <w:nsid w:val="4F971503"/>
    <w:multiLevelType w:val="hybridMultilevel"/>
    <w:tmpl w:val="AD4839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0">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20"/>
  </w:num>
  <w:num w:numId="3">
    <w:abstractNumId w:val="22"/>
  </w:num>
  <w:num w:numId="4">
    <w:abstractNumId w:val="8"/>
  </w:num>
  <w:num w:numId="5">
    <w:abstractNumId w:val="6"/>
  </w:num>
  <w:num w:numId="6">
    <w:abstractNumId w:val="10"/>
  </w:num>
  <w:num w:numId="7">
    <w:abstractNumId w:val="1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1"/>
  </w:num>
  <w:num w:numId="17">
    <w:abstractNumId w:val="17"/>
  </w:num>
  <w:num w:numId="18">
    <w:abstractNumId w:val="15"/>
  </w:num>
  <w:num w:numId="19">
    <w:abstractNumId w:val="9"/>
  </w:num>
  <w:num w:numId="20">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9A4"/>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AD"/>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1B9"/>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0A"/>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C2E"/>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68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AFD"/>
    <w:rsid w:val="00286C44"/>
    <w:rsid w:val="00286F52"/>
    <w:rsid w:val="00287451"/>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38B"/>
    <w:rsid w:val="00377775"/>
    <w:rsid w:val="003779AF"/>
    <w:rsid w:val="00377ED2"/>
    <w:rsid w:val="0038007D"/>
    <w:rsid w:val="003808BF"/>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293"/>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3D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3E"/>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5DF6"/>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67E"/>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3D14"/>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2FF0"/>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1EA3"/>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3B2"/>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8FC"/>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1F28"/>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2AB"/>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984"/>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177"/>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A4D"/>
    <w:rsid w:val="00D50B89"/>
    <w:rsid w:val="00D5154E"/>
    <w:rsid w:val="00D519D9"/>
    <w:rsid w:val="00D51B71"/>
    <w:rsid w:val="00D51D2C"/>
    <w:rsid w:val="00D51F25"/>
    <w:rsid w:val="00D51FD4"/>
    <w:rsid w:val="00D5205E"/>
    <w:rsid w:val="00D520C6"/>
    <w:rsid w:val="00D5210F"/>
    <w:rsid w:val="00D5223D"/>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01C"/>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2E0"/>
    <w:rsid w:val="00D83360"/>
    <w:rsid w:val="00D8381B"/>
    <w:rsid w:val="00D838C5"/>
    <w:rsid w:val="00D83B79"/>
    <w:rsid w:val="00D83C8F"/>
    <w:rsid w:val="00D83CA9"/>
    <w:rsid w:val="00D83EF5"/>
    <w:rsid w:val="00D840F0"/>
    <w:rsid w:val="00D84250"/>
    <w:rsid w:val="00D84417"/>
    <w:rsid w:val="00D84E62"/>
    <w:rsid w:val="00D84E9E"/>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D4B"/>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5B03"/>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4E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AD6"/>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88E"/>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CC3"/>
    <w:rsid w:val="00F81E9B"/>
    <w:rsid w:val="00F823CF"/>
    <w:rsid w:val="00F8245D"/>
    <w:rsid w:val="00F82BCD"/>
    <w:rsid w:val="00F82BD9"/>
    <w:rsid w:val="00F82CD8"/>
    <w:rsid w:val="00F82CFC"/>
    <w:rsid w:val="00F82F8C"/>
    <w:rsid w:val="00F83BF6"/>
    <w:rsid w:val="00F83DFE"/>
    <w:rsid w:val="00F83F50"/>
    <w:rsid w:val="00F840AB"/>
    <w:rsid w:val="00F841A2"/>
    <w:rsid w:val="00F842B0"/>
    <w:rsid w:val="00F8467A"/>
    <w:rsid w:val="00F84C4B"/>
    <w:rsid w:val="00F84DFC"/>
    <w:rsid w:val="00F84F27"/>
    <w:rsid w:val="00F8539E"/>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AD4"/>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99"/>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2211334">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4757472">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2E7C-5BFF-4FD3-9B5D-5CE374D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2022-12-27T10:57:00Z</cp:lastPrinted>
  <dcterms:created xsi:type="dcterms:W3CDTF">2022-12-27T10:58:00Z</dcterms:created>
  <dcterms:modified xsi:type="dcterms:W3CDTF">2022-12-27T11:43:00Z</dcterms:modified>
</cp:coreProperties>
</file>