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C65B90">
        <w:t>24</w:t>
      </w:r>
      <w:r w:rsidR="00F27B27">
        <w:t xml:space="preserve"> </w:t>
      </w:r>
      <w:r w:rsidR="00A6072E">
        <w:t>февраля</w:t>
      </w:r>
      <w:r w:rsidR="00AF534F">
        <w:t xml:space="preserve"> 202</w:t>
      </w:r>
      <w:r w:rsidR="00B06825">
        <w:t>2</w:t>
      </w:r>
      <w:r w:rsidR="001C79B7">
        <w:t xml:space="preserve"> года № </w:t>
      </w:r>
      <w:r w:rsidR="00C65B90">
        <w:t>229</w:t>
      </w:r>
    </w:p>
    <w:p w:rsidR="00D76A80" w:rsidRDefault="00D76A80" w:rsidP="00EE134D">
      <w:pPr>
        <w:jc w:val="center"/>
      </w:pPr>
    </w:p>
    <w:p w:rsidR="008B1D60" w:rsidRDefault="00A9752B" w:rsidP="00EE134D">
      <w:pPr>
        <w:jc w:val="center"/>
      </w:pPr>
      <w:r>
        <w:t>г. Калининск</w:t>
      </w:r>
    </w:p>
    <w:p w:rsidR="00C65B90" w:rsidRPr="00341853" w:rsidRDefault="00C65B90" w:rsidP="00341853">
      <w:pPr>
        <w:ind w:firstLine="567"/>
        <w:jc w:val="both"/>
        <w:rPr>
          <w:sz w:val="28"/>
        </w:rPr>
      </w:pPr>
    </w:p>
    <w:p w:rsidR="00341853" w:rsidRDefault="00C65B90" w:rsidP="00341853">
      <w:pPr>
        <w:rPr>
          <w:b/>
          <w:sz w:val="28"/>
        </w:rPr>
      </w:pPr>
      <w:r w:rsidRPr="00341853">
        <w:rPr>
          <w:b/>
          <w:sz w:val="28"/>
        </w:rPr>
        <w:t xml:space="preserve">Об утверждении формы проверочного </w:t>
      </w:r>
    </w:p>
    <w:p w:rsidR="00341853" w:rsidRDefault="00C65B90" w:rsidP="00341853">
      <w:pPr>
        <w:rPr>
          <w:b/>
          <w:sz w:val="28"/>
        </w:rPr>
      </w:pPr>
      <w:r w:rsidRPr="00341853">
        <w:rPr>
          <w:b/>
          <w:sz w:val="28"/>
        </w:rPr>
        <w:t xml:space="preserve">листа (список контрольных вопросов) </w:t>
      </w:r>
    </w:p>
    <w:p w:rsidR="00341853" w:rsidRDefault="00C65B90" w:rsidP="00341853">
      <w:pPr>
        <w:rPr>
          <w:b/>
          <w:sz w:val="28"/>
        </w:rPr>
      </w:pPr>
      <w:r w:rsidRPr="00341853">
        <w:rPr>
          <w:b/>
          <w:sz w:val="28"/>
        </w:rPr>
        <w:t xml:space="preserve">при проведении муниципального </w:t>
      </w:r>
    </w:p>
    <w:p w:rsidR="00341853" w:rsidRDefault="00C65B90" w:rsidP="00341853">
      <w:pPr>
        <w:rPr>
          <w:b/>
          <w:sz w:val="28"/>
        </w:rPr>
      </w:pPr>
      <w:r w:rsidRPr="00341853">
        <w:rPr>
          <w:b/>
          <w:sz w:val="28"/>
        </w:rPr>
        <w:t xml:space="preserve">земельного контроля на территории </w:t>
      </w:r>
    </w:p>
    <w:p w:rsidR="00341853" w:rsidRDefault="00C65B90" w:rsidP="00341853">
      <w:pPr>
        <w:rPr>
          <w:b/>
          <w:sz w:val="28"/>
        </w:rPr>
      </w:pPr>
      <w:r w:rsidRPr="00341853">
        <w:rPr>
          <w:b/>
          <w:sz w:val="28"/>
        </w:rPr>
        <w:t>Калининского муниципального района</w:t>
      </w:r>
    </w:p>
    <w:p w:rsidR="00C65B90" w:rsidRPr="00341853" w:rsidRDefault="00C65B90" w:rsidP="00341853">
      <w:pPr>
        <w:rPr>
          <w:b/>
          <w:sz w:val="28"/>
        </w:rPr>
      </w:pPr>
      <w:r w:rsidRPr="00341853">
        <w:rPr>
          <w:b/>
          <w:sz w:val="28"/>
        </w:rPr>
        <w:t>Саратовской области</w:t>
      </w:r>
    </w:p>
    <w:p w:rsidR="00C65B90" w:rsidRPr="00341853" w:rsidRDefault="00C65B90" w:rsidP="00341853">
      <w:pPr>
        <w:ind w:firstLine="567"/>
        <w:rPr>
          <w:b/>
          <w:sz w:val="28"/>
        </w:rPr>
      </w:pPr>
    </w:p>
    <w:p w:rsidR="00C65B90" w:rsidRDefault="00C65B90" w:rsidP="00341853">
      <w:pPr>
        <w:ind w:firstLine="567"/>
        <w:jc w:val="both"/>
        <w:rPr>
          <w:sz w:val="28"/>
        </w:rPr>
      </w:pPr>
      <w:r w:rsidRPr="00341853">
        <w:rPr>
          <w:sz w:val="28"/>
        </w:rPr>
        <w:t>Руководствуясь Федеральным законом от 06.10.2003</w:t>
      </w:r>
      <w:r w:rsidR="00341853">
        <w:rPr>
          <w:sz w:val="28"/>
        </w:rPr>
        <w:t xml:space="preserve"> года</w:t>
      </w:r>
      <w:r w:rsidRPr="00341853">
        <w:rPr>
          <w:sz w:val="28"/>
        </w:rPr>
        <w:t xml:space="preserve"> № 131-ФЗ «Об общих принципах организации местного самоуправления в Российской Федерации», Федера</w:t>
      </w:r>
      <w:r w:rsidR="00341853">
        <w:rPr>
          <w:sz w:val="28"/>
        </w:rPr>
        <w:t>льным законом от 31 июля 2020 №</w:t>
      </w:r>
      <w:r w:rsidRPr="00341853">
        <w:rPr>
          <w:sz w:val="28"/>
        </w:rPr>
        <w:t xml:space="preserve"> 248-ФЗ «О государственном контроле (надзоре) и муниципальном контроле в Российской Федерации», Федеральным законом от 31.07.2020 </w:t>
      </w:r>
      <w:r w:rsidR="00341853">
        <w:rPr>
          <w:sz w:val="28"/>
        </w:rPr>
        <w:t xml:space="preserve">года № 247-ФЗ </w:t>
      </w:r>
      <w:r w:rsidRPr="00341853">
        <w:rPr>
          <w:sz w:val="28"/>
        </w:rPr>
        <w:t>«Об обязательных требованиях в Российской Федерации», Постановлением Правительства Российской Федерации от 27.10.2021</w:t>
      </w:r>
      <w:r w:rsidR="00341853">
        <w:rPr>
          <w:sz w:val="28"/>
        </w:rPr>
        <w:t xml:space="preserve"> года </w:t>
      </w:r>
      <w:r w:rsidRPr="00341853">
        <w:rPr>
          <w:sz w:val="28"/>
        </w:rPr>
        <w:t>№ 1844</w:t>
      </w:r>
      <w:r w:rsidR="00341853">
        <w:rPr>
          <w:sz w:val="28"/>
        </w:rPr>
        <w:t xml:space="preserve"> «</w:t>
      </w:r>
      <w:r w:rsidRPr="00341853">
        <w:rPr>
          <w:sz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341853">
        <w:rPr>
          <w:sz w:val="28"/>
        </w:rPr>
        <w:t>,</w:t>
      </w:r>
      <w:r w:rsidRPr="00341853">
        <w:rPr>
          <w:sz w:val="28"/>
        </w:rPr>
        <w:t xml:space="preserve"> </w:t>
      </w:r>
      <w:r w:rsidR="00341853">
        <w:rPr>
          <w:sz w:val="28"/>
        </w:rPr>
        <w:t>Уставом</w:t>
      </w:r>
      <w:r w:rsidRPr="00341853">
        <w:rPr>
          <w:sz w:val="28"/>
        </w:rPr>
        <w:t xml:space="preserve"> Калининского муниципального района Саратовской области ПОСТАНОВЛЯЕТ:</w:t>
      </w:r>
    </w:p>
    <w:p w:rsidR="00341853" w:rsidRPr="00341853" w:rsidRDefault="00341853" w:rsidP="00341853">
      <w:pPr>
        <w:ind w:firstLine="567"/>
        <w:jc w:val="both"/>
        <w:rPr>
          <w:sz w:val="28"/>
        </w:rPr>
      </w:pPr>
    </w:p>
    <w:p w:rsidR="00C65B90" w:rsidRPr="00341853" w:rsidRDefault="00341853" w:rsidP="00341853">
      <w:pPr>
        <w:ind w:firstLine="567"/>
        <w:jc w:val="both"/>
        <w:rPr>
          <w:sz w:val="28"/>
        </w:rPr>
      </w:pPr>
      <w:r>
        <w:rPr>
          <w:sz w:val="28"/>
        </w:rPr>
        <w:t xml:space="preserve">1. </w:t>
      </w:r>
      <w:r w:rsidR="00C65B90" w:rsidRPr="00341853">
        <w:rPr>
          <w:sz w:val="28"/>
        </w:rPr>
        <w:t xml:space="preserve">Утвердить формы проверочных листов (списков контрольных вопросов) при проведении муниципального земельного контроля на территории Калининского муниципального района Саратовской области, согласно приложению </w:t>
      </w:r>
      <w:r>
        <w:rPr>
          <w:sz w:val="28"/>
        </w:rPr>
        <w:t>к настоящему п</w:t>
      </w:r>
      <w:r w:rsidR="00C65B90" w:rsidRPr="00341853">
        <w:rPr>
          <w:sz w:val="28"/>
        </w:rPr>
        <w:t xml:space="preserve">остановлению. </w:t>
      </w:r>
    </w:p>
    <w:p w:rsidR="00C65B90" w:rsidRPr="00341853" w:rsidRDefault="00341853" w:rsidP="00341853">
      <w:pPr>
        <w:ind w:firstLine="567"/>
        <w:jc w:val="both"/>
        <w:rPr>
          <w:sz w:val="28"/>
        </w:rPr>
      </w:pPr>
      <w:r>
        <w:rPr>
          <w:sz w:val="28"/>
        </w:rPr>
        <w:t>2</w:t>
      </w:r>
      <w:r w:rsidR="00C65B90" w:rsidRPr="00341853">
        <w:rPr>
          <w:sz w:val="28"/>
        </w:rPr>
        <w:t>.</w:t>
      </w:r>
      <w:r>
        <w:rPr>
          <w:sz w:val="28"/>
        </w:rPr>
        <w:t xml:space="preserve"> </w:t>
      </w:r>
      <w:r w:rsidR="00C65B90" w:rsidRPr="00341853">
        <w:rPr>
          <w:sz w:val="28"/>
        </w:rPr>
        <w:t>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официальном сайте администрации Калининского муниципального района в сети «Интернет» в разделе «Новости»</w:t>
      </w:r>
    </w:p>
    <w:p w:rsidR="00C65B90" w:rsidRPr="00341853" w:rsidRDefault="00341853" w:rsidP="00341853">
      <w:pPr>
        <w:ind w:firstLine="567"/>
        <w:jc w:val="both"/>
        <w:rPr>
          <w:sz w:val="28"/>
        </w:rPr>
      </w:pPr>
      <w:r>
        <w:rPr>
          <w:sz w:val="28"/>
        </w:rPr>
        <w:t xml:space="preserve">3. Директору - </w:t>
      </w:r>
      <w:r w:rsidR="00C65B90" w:rsidRPr="00341853">
        <w:rPr>
          <w:sz w:val="28"/>
        </w:rPr>
        <w:t xml:space="preserve">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 </w:t>
      </w:r>
    </w:p>
    <w:p w:rsidR="00C65B90" w:rsidRPr="00341853" w:rsidRDefault="00341853" w:rsidP="00341853">
      <w:pPr>
        <w:ind w:firstLine="567"/>
        <w:jc w:val="both"/>
        <w:rPr>
          <w:sz w:val="28"/>
        </w:rPr>
      </w:pPr>
      <w:r>
        <w:rPr>
          <w:sz w:val="28"/>
        </w:rPr>
        <w:lastRenderedPageBreak/>
        <w:t>4. Признать утратившим силу постановление а</w:t>
      </w:r>
      <w:r w:rsidR="00C65B90" w:rsidRPr="00341853">
        <w:rPr>
          <w:sz w:val="28"/>
        </w:rPr>
        <w:t xml:space="preserve">дминистрации Калининского </w:t>
      </w:r>
      <w:r>
        <w:rPr>
          <w:sz w:val="28"/>
        </w:rPr>
        <w:t>муниципального района</w:t>
      </w:r>
      <w:r w:rsidR="00C65B90" w:rsidRPr="00341853">
        <w:rPr>
          <w:sz w:val="28"/>
        </w:rPr>
        <w:t xml:space="preserve"> Саратовской области от 10.08.2017</w:t>
      </w:r>
      <w:r>
        <w:rPr>
          <w:sz w:val="28"/>
        </w:rPr>
        <w:t xml:space="preserve"> года</w:t>
      </w:r>
      <w:r w:rsidR="00C65B90" w:rsidRPr="00341853">
        <w:rPr>
          <w:sz w:val="28"/>
        </w:rPr>
        <w:t xml:space="preserve"> </w:t>
      </w:r>
      <w:r w:rsidRPr="00341853">
        <w:rPr>
          <w:sz w:val="28"/>
        </w:rPr>
        <w:t xml:space="preserve">№ 828 </w:t>
      </w:r>
      <w:r w:rsidR="00C65B90" w:rsidRPr="00341853">
        <w:rPr>
          <w:sz w:val="28"/>
        </w:rPr>
        <w:t>«Об утверждении проверочных лист</w:t>
      </w:r>
      <w:r>
        <w:rPr>
          <w:sz w:val="28"/>
        </w:rPr>
        <w:t>ов</w:t>
      </w:r>
      <w:r w:rsidR="00C65B90" w:rsidRPr="00341853">
        <w:rPr>
          <w:sz w:val="28"/>
        </w:rPr>
        <w:t xml:space="preserve"> (контрольных вопросов) при проведении плановых проверок в отношении юридических лиц, и</w:t>
      </w:r>
      <w:r>
        <w:rPr>
          <w:sz w:val="28"/>
        </w:rPr>
        <w:t>ндивидуальных предпринимателей».</w:t>
      </w:r>
      <w:r w:rsidR="00C65B90" w:rsidRPr="00341853">
        <w:rPr>
          <w:sz w:val="28"/>
        </w:rPr>
        <w:t xml:space="preserve"> </w:t>
      </w:r>
    </w:p>
    <w:p w:rsidR="00C65B90" w:rsidRPr="00341853" w:rsidRDefault="00341853" w:rsidP="00341853">
      <w:pPr>
        <w:ind w:firstLine="567"/>
        <w:jc w:val="both"/>
        <w:rPr>
          <w:sz w:val="28"/>
        </w:rPr>
      </w:pPr>
      <w:r>
        <w:rPr>
          <w:sz w:val="28"/>
        </w:rPr>
        <w:t>5</w:t>
      </w:r>
      <w:r w:rsidR="00C65B90" w:rsidRPr="00341853">
        <w:rPr>
          <w:sz w:val="28"/>
        </w:rPr>
        <w:t>.</w:t>
      </w:r>
      <w:r>
        <w:rPr>
          <w:sz w:val="28"/>
        </w:rPr>
        <w:t xml:space="preserve"> </w:t>
      </w:r>
      <w:r w:rsidR="00C65B90" w:rsidRPr="00341853">
        <w:rPr>
          <w:sz w:val="28"/>
        </w:rPr>
        <w:t>Настоящее постановление вступает в силу с 01.03.2022 год подлежит официальному опубликованию (обнародованию)</w:t>
      </w:r>
      <w:r>
        <w:rPr>
          <w:sz w:val="28"/>
        </w:rPr>
        <w:t>.</w:t>
      </w:r>
      <w:r w:rsidR="00C65B90" w:rsidRPr="00341853">
        <w:rPr>
          <w:sz w:val="28"/>
        </w:rPr>
        <w:t xml:space="preserve"> </w:t>
      </w:r>
    </w:p>
    <w:p w:rsidR="00C65B90" w:rsidRPr="00341853" w:rsidRDefault="00341853" w:rsidP="00341853">
      <w:pPr>
        <w:ind w:firstLine="567"/>
        <w:jc w:val="both"/>
        <w:rPr>
          <w:sz w:val="28"/>
        </w:rPr>
      </w:pPr>
      <w:r>
        <w:rPr>
          <w:sz w:val="28"/>
        </w:rPr>
        <w:t>6.</w:t>
      </w:r>
      <w:r w:rsidR="00C65B90" w:rsidRPr="00341853">
        <w:rPr>
          <w:sz w:val="28"/>
        </w:rPr>
        <w:t xml:space="preserve"> Контроль за исполнением настоящего постановления возложить на начальника управления земельно-имущественных отношений админист</w:t>
      </w:r>
      <w:r>
        <w:rPr>
          <w:sz w:val="28"/>
        </w:rPr>
        <w:t xml:space="preserve">рации муниципального района </w:t>
      </w:r>
      <w:r w:rsidR="00C65B90" w:rsidRPr="00341853">
        <w:rPr>
          <w:sz w:val="28"/>
        </w:rPr>
        <w:t>Коваль</w:t>
      </w:r>
      <w:r>
        <w:rPr>
          <w:sz w:val="28"/>
        </w:rPr>
        <w:t xml:space="preserve"> М.В.</w:t>
      </w:r>
    </w:p>
    <w:p w:rsidR="004C6432" w:rsidRPr="00341853" w:rsidRDefault="004C6432" w:rsidP="00341853">
      <w:pPr>
        <w:ind w:firstLine="567"/>
        <w:jc w:val="both"/>
        <w:rPr>
          <w:sz w:val="28"/>
        </w:rPr>
      </w:pPr>
    </w:p>
    <w:p w:rsidR="00D2272E" w:rsidRDefault="00D2272E" w:rsidP="001E468C">
      <w:pPr>
        <w:jc w:val="both"/>
        <w:rPr>
          <w:b/>
          <w:sz w:val="28"/>
          <w:szCs w:val="28"/>
        </w:rPr>
      </w:pPr>
    </w:p>
    <w:p w:rsidR="00902A5F" w:rsidRDefault="00902A5F" w:rsidP="001E468C">
      <w:pPr>
        <w:jc w:val="both"/>
        <w:rPr>
          <w:b/>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D2272E" w:rsidRDefault="00D2272E" w:rsidP="004A5CB1"/>
    <w:p w:rsidR="00283F94" w:rsidRDefault="00283F94" w:rsidP="004A5CB1"/>
    <w:p w:rsidR="00283F94" w:rsidRDefault="00283F94" w:rsidP="004A5CB1"/>
    <w:p w:rsidR="00283F94" w:rsidRDefault="00283F94" w:rsidP="004A5CB1"/>
    <w:p w:rsidR="00283F94" w:rsidRDefault="00283F94" w:rsidP="004A5CB1"/>
    <w:p w:rsidR="00283F94" w:rsidRDefault="00283F94"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341853" w:rsidRDefault="00341853" w:rsidP="004A5CB1"/>
    <w:p w:rsidR="00283F94" w:rsidRDefault="00283F94" w:rsidP="004A5CB1"/>
    <w:p w:rsidR="00D2272E" w:rsidRDefault="0053288F" w:rsidP="00283F94">
      <w:r>
        <w:t>И</w:t>
      </w:r>
      <w:r w:rsidR="0079595B">
        <w:t>с</w:t>
      </w:r>
      <w:r w:rsidR="001821E5" w:rsidRPr="00F77DCF">
        <w:t>п.</w:t>
      </w:r>
      <w:r w:rsidR="005D239F">
        <w:t>:</w:t>
      </w:r>
      <w:r w:rsidR="00D1233D">
        <w:t xml:space="preserve"> </w:t>
      </w:r>
      <w:r w:rsidR="00341853">
        <w:t>Сигачева С.Н.</w:t>
      </w:r>
    </w:p>
    <w:p w:rsidR="005129CD" w:rsidRDefault="005129CD" w:rsidP="005129CD">
      <w:pPr>
        <w:ind w:firstLine="6237"/>
        <w:rPr>
          <w:b/>
          <w:sz w:val="28"/>
          <w:szCs w:val="28"/>
        </w:rPr>
      </w:pPr>
      <w:r>
        <w:rPr>
          <w:b/>
          <w:sz w:val="28"/>
          <w:szCs w:val="28"/>
        </w:rPr>
        <w:lastRenderedPageBreak/>
        <w:t xml:space="preserve">Приложение </w:t>
      </w:r>
    </w:p>
    <w:p w:rsidR="005129CD" w:rsidRDefault="005129CD" w:rsidP="005129CD">
      <w:pPr>
        <w:ind w:firstLine="6237"/>
        <w:rPr>
          <w:b/>
          <w:sz w:val="28"/>
          <w:szCs w:val="28"/>
        </w:rPr>
      </w:pPr>
      <w:r>
        <w:rPr>
          <w:b/>
          <w:sz w:val="28"/>
          <w:szCs w:val="28"/>
        </w:rPr>
        <w:t xml:space="preserve">к постановлению </w:t>
      </w:r>
    </w:p>
    <w:p w:rsidR="005129CD" w:rsidRDefault="005129CD" w:rsidP="005129CD">
      <w:pPr>
        <w:ind w:firstLine="6237"/>
        <w:rPr>
          <w:b/>
          <w:sz w:val="28"/>
          <w:szCs w:val="28"/>
        </w:rPr>
      </w:pPr>
      <w:r>
        <w:rPr>
          <w:b/>
          <w:sz w:val="28"/>
          <w:szCs w:val="28"/>
        </w:rPr>
        <w:t xml:space="preserve">администрации МР </w:t>
      </w:r>
    </w:p>
    <w:p w:rsidR="005129CD" w:rsidRDefault="00341853" w:rsidP="005129CD">
      <w:pPr>
        <w:ind w:firstLine="6237"/>
        <w:rPr>
          <w:b/>
          <w:sz w:val="28"/>
          <w:szCs w:val="28"/>
        </w:rPr>
      </w:pPr>
      <w:r>
        <w:rPr>
          <w:b/>
          <w:sz w:val="28"/>
          <w:szCs w:val="28"/>
        </w:rPr>
        <w:t>от 24.02.2022 года №229</w:t>
      </w:r>
    </w:p>
    <w:p w:rsidR="005129CD" w:rsidRDefault="005129CD" w:rsidP="005129CD">
      <w:pPr>
        <w:ind w:firstLine="6237"/>
        <w:rPr>
          <w:b/>
          <w:sz w:val="28"/>
          <w:szCs w:val="28"/>
        </w:rPr>
      </w:pPr>
    </w:p>
    <w:p w:rsidR="00C65B90" w:rsidRPr="00341853" w:rsidRDefault="00C65B90" w:rsidP="00341853">
      <w:pPr>
        <w:pStyle w:val="1"/>
        <w:tabs>
          <w:tab w:val="left" w:pos="8365"/>
        </w:tabs>
        <w:spacing w:line="276" w:lineRule="auto"/>
        <w:ind w:left="5954"/>
        <w:jc w:val="center"/>
        <w:rPr>
          <w:b/>
          <w:bCs/>
          <w:szCs w:val="28"/>
          <w:lang w:eastAsia="en-US"/>
        </w:rPr>
      </w:pPr>
      <w:r w:rsidRPr="00341853">
        <w:rPr>
          <w:b/>
          <w:szCs w:val="28"/>
          <w:lang w:val="en-US" w:eastAsia="en-US"/>
        </w:rPr>
        <w:t>QR</w:t>
      </w:r>
      <w:r w:rsidRPr="00341853">
        <w:rPr>
          <w:b/>
          <w:szCs w:val="28"/>
          <w:lang w:eastAsia="en-US"/>
        </w:rPr>
        <w:t>-код</w:t>
      </w:r>
    </w:p>
    <w:p w:rsidR="00C65B90" w:rsidRPr="00341853" w:rsidRDefault="00C65B90" w:rsidP="00341853">
      <w:pPr>
        <w:ind w:left="5954"/>
        <w:rPr>
          <w:color w:val="000000" w:themeColor="text1"/>
        </w:rPr>
      </w:pPr>
      <w:r>
        <w:t xml:space="preserve">Предусмотренный </w:t>
      </w:r>
      <w:hyperlink r:id="rId9" w:history="1">
        <w:r w:rsidRPr="00341853">
          <w:rPr>
            <w:rStyle w:val="af6"/>
            <w:color w:val="000000" w:themeColor="text1"/>
          </w:rPr>
          <w:t>постановлением</w:t>
        </w:r>
      </w:hyperlink>
    </w:p>
    <w:p w:rsidR="00C65B90" w:rsidRDefault="00C65B90" w:rsidP="00341853">
      <w:pPr>
        <w:ind w:left="5954"/>
      </w:pPr>
      <w:r w:rsidRPr="004D680F">
        <w:t>П</w:t>
      </w:r>
      <w:r>
        <w:t>равительства Российской Федерации</w:t>
      </w:r>
    </w:p>
    <w:p w:rsidR="00C65B90" w:rsidRDefault="00341853" w:rsidP="00341853">
      <w:pPr>
        <w:ind w:left="5954"/>
      </w:pPr>
      <w:r>
        <w:t>от 16 апреля 2021 года №</w:t>
      </w:r>
      <w:r w:rsidR="00C65B90">
        <w:t> 604</w:t>
      </w:r>
    </w:p>
    <w:p w:rsidR="00C65B90" w:rsidRDefault="00C65B90" w:rsidP="00341853">
      <w:pPr>
        <w:ind w:left="5954"/>
      </w:pPr>
      <w:r>
        <w:t>"Об утверждении Правил формирования</w:t>
      </w:r>
    </w:p>
    <w:p w:rsidR="00C65B90" w:rsidRDefault="00C65B90" w:rsidP="00341853">
      <w:pPr>
        <w:ind w:left="5954"/>
      </w:pPr>
      <w:r>
        <w:t>и ведения единого реестра</w:t>
      </w:r>
    </w:p>
    <w:p w:rsidR="00C65B90" w:rsidRDefault="00C65B90" w:rsidP="00341853">
      <w:pPr>
        <w:ind w:left="5954"/>
      </w:pPr>
      <w:r>
        <w:t>контрольных (надзорных) мероприятий</w:t>
      </w:r>
    </w:p>
    <w:p w:rsidR="00C65B90" w:rsidRDefault="00C65B90" w:rsidP="00341853">
      <w:pPr>
        <w:ind w:left="5954"/>
      </w:pPr>
      <w:r>
        <w:t>и о внесении изменения в постановление</w:t>
      </w:r>
    </w:p>
    <w:p w:rsidR="00C65B90" w:rsidRDefault="00C65B90" w:rsidP="00341853">
      <w:pPr>
        <w:ind w:left="5954"/>
      </w:pPr>
      <w:r>
        <w:t>Правительства Российской Федерации</w:t>
      </w:r>
    </w:p>
    <w:p w:rsidR="00C65B90" w:rsidRDefault="00341853" w:rsidP="00341853">
      <w:pPr>
        <w:ind w:left="5954"/>
      </w:pPr>
      <w:r>
        <w:t>от 28 апреля 2015 года №</w:t>
      </w:r>
      <w:r w:rsidR="00C65B90">
        <w:t> 415".</w:t>
      </w:r>
    </w:p>
    <w:p w:rsidR="00C65B90" w:rsidRPr="00D33BAE" w:rsidRDefault="00C65B90" w:rsidP="00C65B90">
      <w:pPr>
        <w:pStyle w:val="1"/>
        <w:tabs>
          <w:tab w:val="left" w:pos="8365"/>
        </w:tabs>
        <w:spacing w:line="276" w:lineRule="auto"/>
        <w:rPr>
          <w:b/>
          <w:bCs/>
          <w:szCs w:val="28"/>
          <w:lang w:eastAsia="en-US"/>
        </w:rPr>
      </w:pPr>
    </w:p>
    <w:p w:rsidR="00C65B90" w:rsidRPr="00BC38BA" w:rsidRDefault="00C65B90" w:rsidP="00BC38BA">
      <w:pPr>
        <w:pStyle w:val="1"/>
        <w:jc w:val="center"/>
        <w:rPr>
          <w:b/>
          <w:bCs/>
          <w:szCs w:val="28"/>
          <w:lang w:eastAsia="en-US"/>
        </w:rPr>
      </w:pPr>
      <w:r w:rsidRPr="00BC38BA">
        <w:rPr>
          <w:b/>
          <w:szCs w:val="28"/>
          <w:lang w:eastAsia="en-US"/>
        </w:rPr>
        <w:t>Проверочный лист (список контрольных вопросов),</w:t>
      </w:r>
    </w:p>
    <w:p w:rsidR="00C65B90" w:rsidRPr="008563B1" w:rsidRDefault="00C65B90" w:rsidP="00BC38BA">
      <w:pPr>
        <w:pStyle w:val="1"/>
        <w:jc w:val="center"/>
        <w:rPr>
          <w:b/>
          <w:bCs/>
          <w:szCs w:val="28"/>
          <w:lang w:eastAsia="en-US"/>
        </w:rPr>
      </w:pPr>
      <w:r w:rsidRPr="00BC38BA">
        <w:rPr>
          <w:b/>
          <w:szCs w:val="28"/>
          <w:lang w:eastAsia="en-US"/>
        </w:rPr>
        <w:t xml:space="preserve">применяемый, при осуществлении муниципального земельного контроля </w:t>
      </w:r>
      <w:r w:rsidRPr="00BC38BA">
        <w:rPr>
          <w:b/>
          <w:szCs w:val="28"/>
        </w:rPr>
        <w:t>на территории Калининского муниципального района Саратовской области</w:t>
      </w:r>
    </w:p>
    <w:p w:rsidR="00C65B90" w:rsidRPr="008563B1" w:rsidRDefault="00C65B90" w:rsidP="00C65B90">
      <w:pPr>
        <w:pStyle w:val="1"/>
        <w:spacing w:line="276" w:lineRule="auto"/>
        <w:rPr>
          <w:b/>
          <w:bCs/>
          <w:szCs w:val="28"/>
          <w:lang w:eastAsia="en-US"/>
        </w:rPr>
      </w:pPr>
    </w:p>
    <w:p w:rsidR="00C65B90" w:rsidRPr="00BC38BA" w:rsidRDefault="00BC38BA" w:rsidP="00BC38B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муниципального </w:t>
      </w:r>
      <w:r w:rsidR="00C65B90" w:rsidRPr="00BC38BA">
        <w:rPr>
          <w:rFonts w:ascii="Times New Roman" w:hAnsi="Times New Roman" w:cs="Times New Roman"/>
          <w:sz w:val="28"/>
          <w:szCs w:val="28"/>
        </w:rPr>
        <w:t xml:space="preserve">контроля:   </w:t>
      </w:r>
    </w:p>
    <w:p w:rsidR="00C65B90" w:rsidRPr="00BC38BA" w:rsidRDefault="00C65B90" w:rsidP="00BC38BA">
      <w:pPr>
        <w:pStyle w:val="ConsPlusNonformat"/>
        <w:ind w:firstLine="567"/>
        <w:jc w:val="both"/>
        <w:rPr>
          <w:rFonts w:ascii="Times New Roman" w:hAnsi="Times New Roman" w:cs="Times New Roman"/>
          <w:sz w:val="28"/>
          <w:szCs w:val="28"/>
        </w:rPr>
      </w:pPr>
      <w:r w:rsidRPr="00BC38BA">
        <w:rPr>
          <w:rFonts w:ascii="Times New Roman" w:hAnsi="Times New Roman" w:cs="Times New Roman"/>
          <w:sz w:val="28"/>
          <w:szCs w:val="28"/>
        </w:rPr>
        <w:t>2. Проверочный лист утвержден постановлением администрации Калининского муниципального района Саратов</w:t>
      </w:r>
      <w:r w:rsidR="00460207">
        <w:rPr>
          <w:rFonts w:ascii="Times New Roman" w:hAnsi="Times New Roman" w:cs="Times New Roman"/>
          <w:sz w:val="28"/>
          <w:szCs w:val="28"/>
        </w:rPr>
        <w:t xml:space="preserve">ской области </w:t>
      </w:r>
      <w:r w:rsidRPr="00BC38BA">
        <w:rPr>
          <w:rFonts w:ascii="Times New Roman" w:hAnsi="Times New Roman" w:cs="Times New Roman"/>
          <w:sz w:val="28"/>
          <w:szCs w:val="28"/>
        </w:rPr>
        <w:t>от__________________ №_________________.</w:t>
      </w:r>
      <w:r w:rsidRPr="00BC38BA">
        <w:rPr>
          <w:rFonts w:ascii="Times New Roman" w:hAnsi="Times New Roman" w:cs="Times New Roman"/>
          <w:sz w:val="28"/>
          <w:szCs w:val="28"/>
        </w:rPr>
        <w:tab/>
      </w:r>
    </w:p>
    <w:p w:rsidR="00C65B90" w:rsidRPr="00BC38BA" w:rsidRDefault="00C65B90" w:rsidP="00BC38BA">
      <w:pPr>
        <w:ind w:firstLine="567"/>
        <w:jc w:val="both"/>
        <w:rPr>
          <w:sz w:val="28"/>
          <w:szCs w:val="28"/>
        </w:rPr>
      </w:pPr>
      <w:r w:rsidRPr="00BC38BA">
        <w:rPr>
          <w:sz w:val="28"/>
          <w:szCs w:val="28"/>
        </w:rPr>
        <w:t>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C65B90" w:rsidRPr="00BC38BA" w:rsidRDefault="00460207" w:rsidP="00BC38B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4. Учетный номер </w:t>
      </w:r>
      <w:r w:rsidR="00C65B90" w:rsidRPr="00BC38BA">
        <w:rPr>
          <w:rFonts w:ascii="Times New Roman" w:hAnsi="Times New Roman" w:cs="Times New Roman"/>
          <w:sz w:val="28"/>
          <w:szCs w:val="28"/>
        </w:rPr>
        <w:t>проверки и дата присвоения учетного номера проверки в едином реестре видов проверок: ______________________________________.</w:t>
      </w:r>
    </w:p>
    <w:p w:rsidR="00C65B90" w:rsidRPr="00BC38BA" w:rsidRDefault="00C65B90" w:rsidP="00BC38BA">
      <w:pPr>
        <w:pStyle w:val="ConsPlusNonformat"/>
        <w:ind w:firstLine="567"/>
        <w:jc w:val="both"/>
        <w:rPr>
          <w:rFonts w:ascii="Times New Roman" w:hAnsi="Times New Roman" w:cs="Times New Roman"/>
          <w:sz w:val="28"/>
          <w:szCs w:val="28"/>
        </w:rPr>
      </w:pPr>
      <w:r w:rsidRPr="00BC38BA">
        <w:rPr>
          <w:rFonts w:ascii="Times New Roman" w:hAnsi="Times New Roman" w:cs="Times New Roman"/>
          <w:sz w:val="28"/>
          <w:szCs w:val="28"/>
        </w:rPr>
        <w:t>5. Место (места) проведения проверки с заполнением проверочного листа: ______________________________.</w:t>
      </w:r>
    </w:p>
    <w:p w:rsidR="00C65B90" w:rsidRPr="00BC38BA" w:rsidRDefault="00C65B90" w:rsidP="00BC38BA">
      <w:pPr>
        <w:pStyle w:val="ConsPlusNonformat"/>
        <w:ind w:firstLine="567"/>
        <w:jc w:val="both"/>
        <w:rPr>
          <w:rFonts w:ascii="Times New Roman" w:hAnsi="Times New Roman" w:cs="Times New Roman"/>
          <w:sz w:val="28"/>
          <w:szCs w:val="28"/>
        </w:rPr>
      </w:pPr>
      <w:r w:rsidRPr="00BC38BA">
        <w:rPr>
          <w:rFonts w:ascii="Times New Roman" w:hAnsi="Times New Roman" w:cs="Times New Roman"/>
          <w:sz w:val="28"/>
          <w:szCs w:val="28"/>
        </w:rPr>
        <w:t>6. Объект муниципального контроля, в отношении которого проводится контрольное(надзорное) мероприятие ____________________________________;</w:t>
      </w:r>
    </w:p>
    <w:p w:rsidR="00C65B90" w:rsidRPr="00BC38BA" w:rsidRDefault="00C65B90" w:rsidP="00BC38BA">
      <w:pPr>
        <w:ind w:firstLine="567"/>
        <w:jc w:val="both"/>
        <w:rPr>
          <w:sz w:val="28"/>
          <w:szCs w:val="28"/>
        </w:rPr>
      </w:pPr>
      <w:r w:rsidRPr="00BC38BA">
        <w:rPr>
          <w:sz w:val="28"/>
          <w:szCs w:val="28"/>
        </w:rPr>
        <w:t>7. Соотнесенные со списком контрольных вопросов реквизиты нормативных правовых актов с указанием структурных единиц этих актов;</w:t>
      </w:r>
    </w:p>
    <w:p w:rsidR="00C65B90" w:rsidRPr="00BC38BA" w:rsidRDefault="00C65B90" w:rsidP="00BC38BA">
      <w:pPr>
        <w:ind w:firstLine="567"/>
        <w:jc w:val="both"/>
        <w:rPr>
          <w:sz w:val="28"/>
          <w:szCs w:val="28"/>
        </w:rPr>
      </w:pPr>
      <w:r w:rsidRPr="00BC38BA">
        <w:rPr>
          <w:sz w:val="28"/>
          <w:szCs w:val="28"/>
        </w:rPr>
        <w:t>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C65B90" w:rsidRPr="00BC38BA" w:rsidRDefault="00C65B90" w:rsidP="00BC38BA">
      <w:pPr>
        <w:ind w:firstLine="567"/>
        <w:jc w:val="both"/>
        <w:rPr>
          <w:sz w:val="28"/>
          <w:szCs w:val="28"/>
        </w:rPr>
      </w:pPr>
      <w:r w:rsidRPr="00BC38BA">
        <w:rPr>
          <w:sz w:val="28"/>
          <w:szCs w:val="28"/>
        </w:rPr>
        <w:t xml:space="preserve">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w:t>
      </w:r>
      <w:r w:rsidRPr="00BC38BA">
        <w:rPr>
          <w:sz w:val="28"/>
          <w:szCs w:val="28"/>
        </w:rPr>
        <w:lastRenderedPageBreak/>
        <w:t>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C65B90" w:rsidRDefault="00C65B90" w:rsidP="00BC38BA">
      <w:pPr>
        <w:pStyle w:val="ConsPlusNonformat"/>
        <w:ind w:firstLine="567"/>
        <w:jc w:val="both"/>
        <w:rPr>
          <w:rFonts w:ascii="Times New Roman" w:hAnsi="Times New Roman" w:cs="Times New Roman"/>
          <w:sz w:val="28"/>
          <w:szCs w:val="28"/>
        </w:rPr>
      </w:pPr>
      <w:r w:rsidRPr="00BC38BA">
        <w:rPr>
          <w:rFonts w:ascii="Times New Roman" w:hAnsi="Times New Roman" w:cs="Times New Roman"/>
          <w:sz w:val="28"/>
          <w:szCs w:val="28"/>
        </w:rPr>
        <w:t>10. Список контрольных</w:t>
      </w:r>
      <w:r w:rsidR="00460207">
        <w:rPr>
          <w:rFonts w:ascii="Times New Roman" w:hAnsi="Times New Roman" w:cs="Times New Roman"/>
          <w:sz w:val="28"/>
          <w:szCs w:val="28"/>
        </w:rPr>
        <w:t xml:space="preserve"> вопросов,</w:t>
      </w:r>
      <w:r w:rsidRPr="00BC38BA">
        <w:rPr>
          <w:rFonts w:ascii="Times New Roman" w:hAnsi="Times New Roman" w:cs="Times New Roman"/>
          <w:sz w:val="28"/>
          <w:szCs w:val="28"/>
        </w:rPr>
        <w:t xml:space="preserve"> отражающих содержание о</w:t>
      </w:r>
      <w:r w:rsidR="00460207">
        <w:rPr>
          <w:rFonts w:ascii="Times New Roman" w:hAnsi="Times New Roman" w:cs="Times New Roman"/>
          <w:sz w:val="28"/>
          <w:szCs w:val="28"/>
        </w:rPr>
        <w:t xml:space="preserve">бязательных требований, ответы </w:t>
      </w:r>
      <w:r w:rsidRPr="00BC38BA">
        <w:rPr>
          <w:rFonts w:ascii="Times New Roman" w:hAnsi="Times New Roman" w:cs="Times New Roman"/>
          <w:sz w:val="28"/>
          <w:szCs w:val="28"/>
        </w:rPr>
        <w:t>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tbl>
      <w:tblPr>
        <w:tblpPr w:leftFromText="180" w:rightFromText="180" w:vertAnchor="text" w:horzAnchor="margin" w:tblpX="-17" w:tblpY="217"/>
        <w:tblW w:w="9780" w:type="dxa"/>
        <w:tblLayout w:type="fixed"/>
        <w:tblCellMar>
          <w:top w:w="102" w:type="dxa"/>
          <w:left w:w="62" w:type="dxa"/>
          <w:bottom w:w="102" w:type="dxa"/>
          <w:right w:w="62" w:type="dxa"/>
        </w:tblCellMar>
        <w:tblLook w:val="0000"/>
      </w:tblPr>
      <w:tblGrid>
        <w:gridCol w:w="567"/>
        <w:gridCol w:w="2897"/>
        <w:gridCol w:w="2268"/>
        <w:gridCol w:w="567"/>
        <w:gridCol w:w="709"/>
        <w:gridCol w:w="1559"/>
        <w:gridCol w:w="1213"/>
      </w:tblGrid>
      <w:tr w:rsidR="00C65B90" w:rsidRPr="00714589" w:rsidTr="00460207">
        <w:trPr>
          <w:trHeight w:val="144"/>
        </w:trPr>
        <w:tc>
          <w:tcPr>
            <w:tcW w:w="567" w:type="dxa"/>
            <w:vMerge w:val="restart"/>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b/>
                <w:sz w:val="24"/>
                <w:szCs w:val="24"/>
              </w:rPr>
            </w:pPr>
            <w:r w:rsidRPr="00460207">
              <w:rPr>
                <w:b/>
                <w:sz w:val="24"/>
                <w:szCs w:val="24"/>
              </w:rPr>
              <w:t>№ п/п</w:t>
            </w:r>
          </w:p>
        </w:tc>
        <w:tc>
          <w:tcPr>
            <w:tcW w:w="2897" w:type="dxa"/>
            <w:vMerge w:val="restart"/>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b/>
                <w:sz w:val="24"/>
                <w:szCs w:val="24"/>
              </w:rPr>
            </w:pPr>
            <w:r w:rsidRPr="00460207">
              <w:rPr>
                <w:b/>
                <w:sz w:val="24"/>
                <w:szCs w:val="24"/>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5B90" w:rsidRPr="00460207" w:rsidRDefault="00C65B90" w:rsidP="00460207">
            <w:pPr>
              <w:jc w:val="center"/>
              <w:rPr>
                <w:b/>
                <w:sz w:val="24"/>
                <w:szCs w:val="24"/>
              </w:rPr>
            </w:pPr>
            <w:r w:rsidRPr="00460207">
              <w:rPr>
                <w:b/>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65B90" w:rsidRPr="00460207" w:rsidRDefault="00C65B90" w:rsidP="00460207">
            <w:pPr>
              <w:jc w:val="center"/>
              <w:rPr>
                <w:b/>
                <w:sz w:val="24"/>
                <w:szCs w:val="24"/>
              </w:rPr>
            </w:pPr>
            <w:r w:rsidRPr="00460207">
              <w:rPr>
                <w:b/>
                <w:sz w:val="24"/>
                <w:szCs w:val="24"/>
              </w:rPr>
              <w:t>Ответы на вопросы</w:t>
            </w:r>
          </w:p>
        </w:tc>
        <w:tc>
          <w:tcPr>
            <w:tcW w:w="1213" w:type="dxa"/>
            <w:vMerge w:val="restart"/>
            <w:tcBorders>
              <w:top w:val="single" w:sz="4" w:space="0" w:color="auto"/>
              <w:left w:val="single" w:sz="4" w:space="0" w:color="auto"/>
              <w:right w:val="single" w:sz="4" w:space="0" w:color="auto"/>
            </w:tcBorders>
          </w:tcPr>
          <w:p w:rsidR="00C65B90" w:rsidRPr="00460207" w:rsidRDefault="00C65B90" w:rsidP="00460207">
            <w:pPr>
              <w:jc w:val="center"/>
              <w:rPr>
                <w:b/>
                <w:sz w:val="24"/>
                <w:szCs w:val="24"/>
              </w:rPr>
            </w:pPr>
            <w:r w:rsidRPr="00460207">
              <w:rPr>
                <w:b/>
                <w:sz w:val="24"/>
                <w:szCs w:val="24"/>
              </w:rPr>
              <w:t>Примечание</w:t>
            </w:r>
          </w:p>
        </w:tc>
      </w:tr>
      <w:tr w:rsidR="00C65B90" w:rsidRPr="00714589" w:rsidTr="00460207">
        <w:trPr>
          <w:trHeight w:val="144"/>
        </w:trPr>
        <w:tc>
          <w:tcPr>
            <w:tcW w:w="567" w:type="dxa"/>
            <w:vMerge/>
            <w:tcBorders>
              <w:top w:val="single" w:sz="4" w:space="0" w:color="auto"/>
              <w:left w:val="single" w:sz="4" w:space="0" w:color="auto"/>
              <w:bottom w:val="single" w:sz="4" w:space="0" w:color="auto"/>
              <w:right w:val="single" w:sz="4" w:space="0" w:color="auto"/>
            </w:tcBorders>
            <w:vAlign w:val="center"/>
          </w:tcPr>
          <w:p w:rsidR="00C65B90" w:rsidRPr="00460207" w:rsidRDefault="00C65B90" w:rsidP="00460207">
            <w:pPr>
              <w:jc w:val="center"/>
              <w:rPr>
                <w:b/>
                <w:sz w:val="24"/>
                <w:szCs w:val="24"/>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C65B90" w:rsidRPr="00460207" w:rsidRDefault="00C65B90" w:rsidP="00460207">
            <w:pPr>
              <w:jc w:val="center"/>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65B90" w:rsidRPr="00460207" w:rsidRDefault="00C65B90" w:rsidP="00460207">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65B90" w:rsidRDefault="00C65B90" w:rsidP="00460207">
            <w:pPr>
              <w:jc w:val="center"/>
              <w:rPr>
                <w:b/>
                <w:sz w:val="24"/>
                <w:szCs w:val="24"/>
              </w:rPr>
            </w:pPr>
            <w:r w:rsidRPr="00460207">
              <w:rPr>
                <w:b/>
                <w:sz w:val="24"/>
                <w:szCs w:val="24"/>
              </w:rPr>
              <w:t>Да</w:t>
            </w:r>
          </w:p>
          <w:p w:rsidR="00460207" w:rsidRPr="00460207" w:rsidRDefault="00460207" w:rsidP="00460207">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b/>
                <w:sz w:val="24"/>
                <w:szCs w:val="24"/>
              </w:rPr>
            </w:pPr>
            <w:r w:rsidRPr="00460207">
              <w:rPr>
                <w:b/>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b/>
                <w:sz w:val="24"/>
                <w:szCs w:val="24"/>
              </w:rPr>
            </w:pPr>
            <w:r w:rsidRPr="00460207">
              <w:rPr>
                <w:b/>
                <w:sz w:val="24"/>
                <w:szCs w:val="24"/>
              </w:rPr>
              <w:t>Не применимо</w:t>
            </w:r>
          </w:p>
        </w:tc>
        <w:tc>
          <w:tcPr>
            <w:tcW w:w="1213" w:type="dxa"/>
            <w:vMerge/>
            <w:tcBorders>
              <w:left w:val="single" w:sz="4" w:space="0" w:color="auto"/>
              <w:bottom w:val="single" w:sz="4" w:space="0" w:color="auto"/>
              <w:right w:val="single" w:sz="4" w:space="0" w:color="auto"/>
            </w:tcBorders>
          </w:tcPr>
          <w:p w:rsidR="00C65B90" w:rsidRPr="00460207" w:rsidRDefault="00C65B90" w:rsidP="00460207"/>
        </w:tc>
      </w:tr>
      <w:tr w:rsidR="00C65B90" w:rsidRPr="00714589" w:rsidTr="00460207">
        <w:trPr>
          <w:trHeight w:val="144"/>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t>1</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Используется ли гражданином или юридическим лицом,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10" w:history="1">
              <w:r w:rsidRPr="00460207">
                <w:rPr>
                  <w:rStyle w:val="ad"/>
                  <w:sz w:val="24"/>
                  <w:szCs w:val="24"/>
                  <w:u w:val="none"/>
                </w:rPr>
                <w:t>Пункт 2 статьи 7</w:t>
              </w:r>
            </w:hyperlink>
            <w:r w:rsidRPr="00460207">
              <w:rPr>
                <w:sz w:val="24"/>
                <w:szCs w:val="24"/>
              </w:rPr>
              <w:t xml:space="preserve">, </w:t>
            </w:r>
            <w:hyperlink r:id="rId11" w:history="1">
              <w:r w:rsidRPr="00460207">
                <w:rPr>
                  <w:rStyle w:val="ad"/>
                  <w:sz w:val="24"/>
                  <w:szCs w:val="24"/>
                  <w:u w:val="none"/>
                </w:rPr>
                <w:t>статья 42</w:t>
              </w:r>
            </w:hyperlink>
            <w:r w:rsidRPr="00460207">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144"/>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t>2</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Имеются ли у проверяемого гражданина или юридического лица,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12" w:history="1">
              <w:r w:rsidRPr="00460207">
                <w:rPr>
                  <w:rStyle w:val="ad"/>
                  <w:sz w:val="24"/>
                  <w:szCs w:val="24"/>
                  <w:u w:val="none"/>
                </w:rPr>
                <w:t>Пункт 1 статьи 25</w:t>
              </w:r>
            </w:hyperlink>
            <w:r w:rsidRPr="00460207">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144"/>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t>3</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r w:rsidRPr="00460207">
              <w:rPr>
                <w:sz w:val="24"/>
                <w:szCs w:val="24"/>
              </w:rPr>
              <w:lastRenderedPageBreak/>
              <w:t xml:space="preserve">Федеральным </w:t>
            </w:r>
            <w:hyperlink r:id="rId13" w:history="1">
              <w:r w:rsidRPr="00460207">
                <w:rPr>
                  <w:rStyle w:val="ad"/>
                  <w:sz w:val="24"/>
                  <w:szCs w:val="24"/>
                  <w:u w:val="none"/>
                </w:rPr>
                <w:t>законом</w:t>
              </w:r>
            </w:hyperlink>
            <w:r w:rsidR="00460207">
              <w:rPr>
                <w:sz w:val="24"/>
                <w:szCs w:val="24"/>
              </w:rPr>
              <w:t xml:space="preserve"> от 13 июля 2015 года</w:t>
            </w:r>
            <w:r w:rsidRPr="00460207">
              <w:rPr>
                <w:sz w:val="24"/>
                <w:szCs w:val="24"/>
              </w:rPr>
              <w:t xml:space="preserve"> </w:t>
            </w:r>
            <w:r w:rsidRPr="00460207">
              <w:rPr>
                <w:sz w:val="24"/>
                <w:szCs w:val="24"/>
              </w:rPr>
              <w:br/>
              <w:t>№ 218-ФЗ "О государственной 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14" w:history="1">
              <w:r w:rsidRPr="00460207">
                <w:rPr>
                  <w:rStyle w:val="ad"/>
                  <w:sz w:val="24"/>
                  <w:szCs w:val="24"/>
                  <w:u w:val="none"/>
                </w:rPr>
                <w:t>Пункт 1 статьи 26</w:t>
              </w:r>
            </w:hyperlink>
            <w:r w:rsidRPr="00460207">
              <w:rPr>
                <w:sz w:val="24"/>
                <w:szCs w:val="24"/>
              </w:rPr>
              <w:t xml:space="preserve"> Земельного кодекса Российской Федерации, </w:t>
            </w:r>
            <w:hyperlink r:id="rId15" w:history="1">
              <w:r w:rsidRPr="00460207">
                <w:rPr>
                  <w:rStyle w:val="ad"/>
                  <w:sz w:val="24"/>
                  <w:szCs w:val="24"/>
                  <w:u w:val="none"/>
                </w:rPr>
                <w:t>статья</w:t>
              </w:r>
              <w:r w:rsidRPr="00460207">
                <w:rPr>
                  <w:rStyle w:val="ad"/>
                  <w:sz w:val="24"/>
                  <w:szCs w:val="24"/>
                </w:rPr>
                <w:t xml:space="preserve"> </w:t>
              </w:r>
              <w:r w:rsidRPr="00460207">
                <w:rPr>
                  <w:rStyle w:val="ad"/>
                  <w:sz w:val="24"/>
                  <w:szCs w:val="24"/>
                  <w:u w:val="none"/>
                </w:rPr>
                <w:t>8.1</w:t>
              </w:r>
            </w:hyperlink>
            <w:r w:rsidRPr="00460207">
              <w:rPr>
                <w:sz w:val="24"/>
                <w:szCs w:val="24"/>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144"/>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lastRenderedPageBreak/>
              <w:t>4</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Соответствует ли площадь используемого проверяемым гражданином,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16" w:history="1">
              <w:r w:rsidRPr="00460207">
                <w:rPr>
                  <w:rStyle w:val="ad"/>
                  <w:sz w:val="24"/>
                  <w:szCs w:val="24"/>
                  <w:u w:val="none"/>
                </w:rPr>
                <w:t>Пункт 1 статьи 25</w:t>
              </w:r>
            </w:hyperlink>
            <w:r w:rsidRPr="00460207">
              <w:rPr>
                <w:sz w:val="24"/>
                <w:szCs w:val="24"/>
              </w:rPr>
              <w:t xml:space="preserve">, </w:t>
            </w:r>
            <w:hyperlink r:id="rId17" w:history="1">
              <w:r w:rsidRPr="00460207">
                <w:rPr>
                  <w:rStyle w:val="ad"/>
                  <w:sz w:val="24"/>
                  <w:szCs w:val="24"/>
                  <w:u w:val="none"/>
                </w:rPr>
                <w:t>пункт 1 статьи 26</w:t>
              </w:r>
            </w:hyperlink>
            <w:r w:rsidRPr="00460207">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875"/>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t>5</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Соответствует ли положение поворотных точек границ земельного участка, используемого проверяемым гражданином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18" w:history="1">
              <w:r w:rsidRPr="00460207">
                <w:rPr>
                  <w:rStyle w:val="ad"/>
                  <w:sz w:val="24"/>
                  <w:szCs w:val="24"/>
                  <w:u w:val="none"/>
                </w:rPr>
                <w:t>Пункт 3 статьи 6</w:t>
              </w:r>
            </w:hyperlink>
            <w:r w:rsidRPr="00460207">
              <w:rPr>
                <w:sz w:val="24"/>
                <w:szCs w:val="24"/>
              </w:rPr>
              <w:t xml:space="preserve">, </w:t>
            </w:r>
            <w:hyperlink r:id="rId19" w:history="1">
              <w:r w:rsidRPr="00460207">
                <w:rPr>
                  <w:rStyle w:val="ad"/>
                  <w:sz w:val="24"/>
                  <w:szCs w:val="24"/>
                  <w:u w:val="none"/>
                </w:rPr>
                <w:t>пункт 1 статьи 25</w:t>
              </w:r>
            </w:hyperlink>
            <w:r w:rsidRPr="00460207">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1165"/>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t>6</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w:t>
            </w:r>
            <w:r w:rsidRPr="00460207">
              <w:rPr>
                <w:sz w:val="24"/>
                <w:szCs w:val="24"/>
              </w:rPr>
              <w:lastRenderedPageBreak/>
              <w:t>использования в соответствии с разрешенным использованием?</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20" w:history="1">
              <w:r w:rsidRPr="00460207">
                <w:rPr>
                  <w:rStyle w:val="ad"/>
                  <w:sz w:val="24"/>
                  <w:szCs w:val="24"/>
                  <w:u w:val="none"/>
                </w:rPr>
                <w:t>Пункт 5 статьи 13</w:t>
              </w:r>
            </w:hyperlink>
            <w:r w:rsidRPr="00460207">
              <w:rPr>
                <w:sz w:val="24"/>
                <w:szCs w:val="24"/>
              </w:rPr>
              <w:t xml:space="preserve">, </w:t>
            </w:r>
            <w:hyperlink r:id="rId21" w:history="1">
              <w:r w:rsidRPr="00460207">
                <w:rPr>
                  <w:rStyle w:val="ad"/>
                  <w:sz w:val="24"/>
                  <w:szCs w:val="24"/>
                  <w:u w:val="none"/>
                </w:rPr>
                <w:t>подпункт 1 статьи 39.35</w:t>
              </w:r>
            </w:hyperlink>
            <w:r w:rsidRPr="00460207">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2469"/>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lastRenderedPageBreak/>
              <w:t>7</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В случае если действие сервитута прекращено, исполнена ли проверяемым гражданином или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22" w:history="1">
              <w:r w:rsidRPr="00460207">
                <w:rPr>
                  <w:rStyle w:val="ad"/>
                  <w:sz w:val="24"/>
                  <w:szCs w:val="24"/>
                  <w:u w:val="none"/>
                </w:rPr>
                <w:t>Пункт 5 статьи 13</w:t>
              </w:r>
            </w:hyperlink>
            <w:r w:rsidRPr="00460207">
              <w:rPr>
                <w:sz w:val="24"/>
                <w:szCs w:val="24"/>
              </w:rPr>
              <w:t xml:space="preserve">, </w:t>
            </w:r>
            <w:hyperlink r:id="rId23" w:history="1">
              <w:r w:rsidRPr="00460207">
                <w:rPr>
                  <w:rStyle w:val="ad"/>
                  <w:sz w:val="24"/>
                  <w:szCs w:val="24"/>
                  <w:u w:val="none"/>
                </w:rPr>
                <w:t>подпункт 9 пункта 1 статьи 39.25</w:t>
              </w:r>
            </w:hyperlink>
            <w:r w:rsidRPr="00460207">
              <w:rPr>
                <w:sz w:val="24"/>
                <w:szCs w:val="24"/>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5231"/>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t>8</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Выполнена ли проверяемым гражданином или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24" w:history="1">
              <w:r w:rsidRPr="00460207">
                <w:rPr>
                  <w:rStyle w:val="ad"/>
                  <w:sz w:val="24"/>
                  <w:szCs w:val="24"/>
                  <w:u w:val="none"/>
                </w:rPr>
                <w:t>Пункт 2 статьи 3</w:t>
              </w:r>
            </w:hyperlink>
            <w:r w:rsidRPr="00460207">
              <w:rPr>
                <w:sz w:val="24"/>
                <w:szCs w:val="24"/>
              </w:rPr>
              <w:t xml:space="preserve"> Федерального закона от 25 октября 2001 г. </w:t>
            </w:r>
            <w:r w:rsidRPr="00460207">
              <w:rPr>
                <w:sz w:val="24"/>
                <w:szCs w:val="24"/>
              </w:rPr>
              <w:br/>
              <w:t xml:space="preserve">№ 137-ФЗ </w:t>
            </w:r>
            <w:r w:rsidRPr="00460207">
              <w:rPr>
                <w:sz w:val="24"/>
                <w:szCs w:val="24"/>
              </w:rPr>
              <w:br/>
              <w:t xml:space="preserve">"О введении </w:t>
            </w:r>
            <w:r w:rsidRPr="00460207">
              <w:rPr>
                <w:sz w:val="24"/>
                <w:szCs w:val="24"/>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r w:rsidR="00C65B90" w:rsidRPr="00714589" w:rsidTr="00460207">
        <w:trPr>
          <w:trHeight w:val="5836"/>
        </w:trPr>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center"/>
              <w:rPr>
                <w:sz w:val="24"/>
                <w:szCs w:val="24"/>
              </w:rPr>
            </w:pPr>
            <w:r w:rsidRPr="00460207">
              <w:rPr>
                <w:sz w:val="24"/>
                <w:szCs w:val="24"/>
              </w:rPr>
              <w:lastRenderedPageBreak/>
              <w:t>9</w:t>
            </w:r>
          </w:p>
        </w:tc>
        <w:tc>
          <w:tcPr>
            <w:tcW w:w="289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r w:rsidRPr="00460207">
              <w:rPr>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jc w:val="both"/>
              <w:rPr>
                <w:sz w:val="24"/>
                <w:szCs w:val="24"/>
              </w:rPr>
            </w:pPr>
            <w:hyperlink r:id="rId25" w:history="1">
              <w:r w:rsidRPr="00460207">
                <w:rPr>
                  <w:rStyle w:val="ad"/>
                  <w:sz w:val="24"/>
                  <w:szCs w:val="24"/>
                  <w:u w:val="none"/>
                </w:rPr>
                <w:t>Статья 42</w:t>
              </w:r>
            </w:hyperlink>
            <w:r w:rsidRPr="00460207">
              <w:rPr>
                <w:sz w:val="24"/>
                <w:szCs w:val="24"/>
              </w:rPr>
              <w:t xml:space="preserve"> Земельного кодекса Российской Федерации, </w:t>
            </w:r>
            <w:hyperlink r:id="rId26" w:history="1">
              <w:r w:rsidRPr="00460207">
                <w:rPr>
                  <w:rStyle w:val="ad"/>
                  <w:sz w:val="24"/>
                  <w:szCs w:val="24"/>
                  <w:u w:val="none"/>
                </w:rPr>
                <w:t>статья 284</w:t>
              </w:r>
            </w:hyperlink>
            <w:r w:rsidRPr="00460207">
              <w:rPr>
                <w:sz w:val="24"/>
                <w:szCs w:val="24"/>
              </w:rPr>
              <w:t xml:space="preserve"> Гражданского кодекса Российской Федерации, </w:t>
            </w:r>
            <w:hyperlink r:id="rId27" w:history="1">
              <w:r w:rsidRPr="00460207">
                <w:rPr>
                  <w:rStyle w:val="ad"/>
                  <w:sz w:val="24"/>
                  <w:szCs w:val="24"/>
                  <w:u w:val="none"/>
                </w:rPr>
                <w:t>пункт 2 статьи 45</w:t>
              </w:r>
            </w:hyperlink>
            <w:r w:rsidRPr="00460207">
              <w:rPr>
                <w:sz w:val="24"/>
                <w:szCs w:val="24"/>
              </w:rPr>
              <w:t xml:space="preserve"> Земельного кодекса Российской Федерации, </w:t>
            </w:r>
          </w:p>
          <w:p w:rsidR="00C65B90" w:rsidRPr="00460207" w:rsidRDefault="00C65B90" w:rsidP="00460207">
            <w:pPr>
              <w:jc w:val="both"/>
              <w:rPr>
                <w:sz w:val="24"/>
                <w:szCs w:val="24"/>
              </w:rPr>
            </w:pPr>
            <w:r w:rsidRPr="00460207">
              <w:rPr>
                <w:sz w:val="24"/>
                <w:szCs w:val="24"/>
              </w:rPr>
              <w:t>Федеральный закон от 29.07.2017</w:t>
            </w:r>
            <w:r w:rsidR="00460207">
              <w:rPr>
                <w:sz w:val="24"/>
                <w:szCs w:val="24"/>
              </w:rPr>
              <w:t xml:space="preserve"> года</w:t>
            </w:r>
            <w:r w:rsidRPr="00460207">
              <w:rPr>
                <w:sz w:val="24"/>
                <w:szCs w:val="24"/>
              </w:rPr>
              <w:t xml:space="preserve"> № 217-ФЗ (ред. От 22.12.2020</w:t>
            </w:r>
            <w:r w:rsidR="00460207">
              <w:rPr>
                <w:sz w:val="24"/>
                <w:szCs w:val="24"/>
              </w:rPr>
              <w:t xml:space="preserve"> года</w:t>
            </w:r>
            <w:r w:rsidRPr="00460207">
              <w:rPr>
                <w:sz w:val="24"/>
                <w:szCs w:val="24"/>
              </w:rPr>
              <w:t>)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C65B90" w:rsidRPr="00460207" w:rsidRDefault="00C65B90" w:rsidP="00460207">
            <w:pPr>
              <w:rPr>
                <w:sz w:val="24"/>
                <w:szCs w:val="24"/>
              </w:rPr>
            </w:pPr>
          </w:p>
        </w:tc>
      </w:tr>
    </w:tbl>
    <w:p w:rsidR="00C65B90" w:rsidRDefault="00C65B90" w:rsidP="00C65B90">
      <w:pPr>
        <w:pStyle w:val="1"/>
        <w:spacing w:line="276" w:lineRule="auto"/>
        <w:rPr>
          <w:b/>
          <w:bCs/>
          <w:sz w:val="26"/>
          <w:lang w:eastAsia="en-US"/>
        </w:rPr>
      </w:pPr>
    </w:p>
    <w:p w:rsidR="00C65B90" w:rsidRPr="00BF7B61" w:rsidRDefault="00C65B90" w:rsidP="00C65B90">
      <w:pPr>
        <w:pStyle w:val="1"/>
        <w:spacing w:line="276" w:lineRule="auto"/>
        <w:rPr>
          <w:b/>
          <w:bCs/>
          <w:sz w:val="26"/>
          <w:lang w:eastAsia="en-US"/>
        </w:rPr>
      </w:pPr>
      <w:r w:rsidRPr="00BF7B61">
        <w:rPr>
          <w:sz w:val="26"/>
          <w:lang w:eastAsia="en-US"/>
        </w:rPr>
        <w:t>"__" ________ 20__ г.</w:t>
      </w:r>
    </w:p>
    <w:p w:rsidR="00C65B90" w:rsidRPr="002B7405" w:rsidRDefault="00C65B90" w:rsidP="00C65B90">
      <w:pPr>
        <w:pStyle w:val="1"/>
        <w:spacing w:line="276" w:lineRule="auto"/>
        <w:rPr>
          <w:b/>
          <w:bCs/>
          <w:sz w:val="20"/>
          <w:szCs w:val="20"/>
          <w:lang w:eastAsia="en-US"/>
        </w:rPr>
      </w:pPr>
      <w:r w:rsidRPr="002B7405">
        <w:rPr>
          <w:sz w:val="20"/>
          <w:szCs w:val="20"/>
          <w:lang w:eastAsia="en-US"/>
        </w:rPr>
        <w:t xml:space="preserve">  (указывается дата  заполнения  проверочного листа)</w:t>
      </w:r>
    </w:p>
    <w:p w:rsidR="00C65B90" w:rsidRPr="00D040C8" w:rsidRDefault="00C65B90" w:rsidP="00C65B90">
      <w:pPr>
        <w:pStyle w:val="ConsPlusNormal0"/>
        <w:jc w:val="both"/>
        <w:rPr>
          <w:rFonts w:ascii="Times New Roman" w:hAnsi="Times New Roman"/>
          <w:sz w:val="24"/>
          <w:szCs w:val="24"/>
        </w:rPr>
      </w:pPr>
    </w:p>
    <w:p w:rsidR="00C65B90" w:rsidRPr="00D040C8" w:rsidRDefault="00C65B90" w:rsidP="00C65B90">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C65B90" w:rsidRPr="00D040C8" w:rsidRDefault="00C65B90" w:rsidP="00C65B90">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rsidR="00C65B90" w:rsidRPr="00D040C8" w:rsidRDefault="00C65B90" w:rsidP="00C65B90">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C65B90" w:rsidRDefault="00C65B90" w:rsidP="00C65B90">
      <w:pPr>
        <w:pStyle w:val="ConsPlusNonformat"/>
        <w:jc w:val="center"/>
        <w:rPr>
          <w:rFonts w:ascii="Times New Roman" w:hAnsi="Times New Roman" w:cs="Times New Roman"/>
        </w:rPr>
      </w:pPr>
    </w:p>
    <w:p w:rsidR="00C65B90" w:rsidRPr="00D040C8" w:rsidRDefault="00C65B90" w:rsidP="00C65B90">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C65B90" w:rsidRPr="00D040C8" w:rsidRDefault="00C65B90" w:rsidP="00C65B90">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rsidR="00C65B90" w:rsidRPr="00D040C8" w:rsidRDefault="00C65B90" w:rsidP="00C65B90">
      <w:pPr>
        <w:pStyle w:val="ConsPlusNonformat"/>
        <w:jc w:val="center"/>
        <w:rPr>
          <w:rFonts w:ascii="Times New Roman" w:hAnsi="Times New Roman" w:cs="Times New Roman"/>
          <w:sz w:val="24"/>
          <w:szCs w:val="24"/>
        </w:rPr>
      </w:pPr>
      <w:r>
        <w:rPr>
          <w:rFonts w:ascii="Times New Roman" w:hAnsi="Times New Roman" w:cs="Times New Roman"/>
        </w:rPr>
        <w:t>проводящего</w:t>
      </w:r>
      <w:r w:rsidRPr="00D040C8">
        <w:rPr>
          <w:rFonts w:ascii="Times New Roman" w:hAnsi="Times New Roman" w:cs="Times New Roman"/>
        </w:rPr>
        <w:t xml:space="preserve"> проверку и заполняющего проверочный лист)</w:t>
      </w:r>
    </w:p>
    <w:p w:rsidR="00C65B90" w:rsidRPr="00E733FB" w:rsidRDefault="00C65B90" w:rsidP="00C65B90">
      <w:pPr>
        <w:spacing w:line="276" w:lineRule="auto"/>
        <w:jc w:val="both"/>
        <w:rPr>
          <w:b/>
          <w:bCs/>
          <w:lang w:eastAsia="en-US"/>
        </w:rPr>
      </w:pPr>
    </w:p>
    <w:p w:rsidR="00850AAD" w:rsidRDefault="00850AAD" w:rsidP="005129CD">
      <w:pPr>
        <w:ind w:firstLine="567"/>
        <w:jc w:val="both"/>
        <w:rPr>
          <w:sz w:val="28"/>
          <w:szCs w:val="28"/>
        </w:rPr>
      </w:pPr>
    </w:p>
    <w:p w:rsidR="00850AAD" w:rsidRDefault="00850AAD" w:rsidP="005129CD">
      <w:pPr>
        <w:ind w:firstLine="567"/>
        <w:jc w:val="both"/>
        <w:rPr>
          <w:sz w:val="28"/>
          <w:szCs w:val="28"/>
        </w:rPr>
      </w:pPr>
    </w:p>
    <w:p w:rsidR="00850AAD" w:rsidRDefault="00850AAD" w:rsidP="00850AAD">
      <w:pPr>
        <w:jc w:val="both"/>
        <w:rPr>
          <w:b/>
          <w:sz w:val="28"/>
          <w:szCs w:val="28"/>
        </w:rPr>
      </w:pPr>
      <w:r>
        <w:rPr>
          <w:b/>
          <w:sz w:val="28"/>
          <w:szCs w:val="28"/>
        </w:rPr>
        <w:t>Верно:</w:t>
      </w:r>
    </w:p>
    <w:p w:rsidR="00850AAD" w:rsidRDefault="00460207" w:rsidP="00850AAD">
      <w:pPr>
        <w:jc w:val="both"/>
        <w:rPr>
          <w:b/>
          <w:sz w:val="28"/>
          <w:szCs w:val="28"/>
        </w:rPr>
      </w:pPr>
      <w:r>
        <w:rPr>
          <w:b/>
          <w:sz w:val="28"/>
          <w:szCs w:val="28"/>
        </w:rPr>
        <w:t>н</w:t>
      </w:r>
      <w:r w:rsidR="00850AAD">
        <w:rPr>
          <w:b/>
          <w:sz w:val="28"/>
          <w:szCs w:val="28"/>
        </w:rPr>
        <w:t xml:space="preserve">ачальник отдела делопроизводства </w:t>
      </w:r>
    </w:p>
    <w:p w:rsidR="00850AAD" w:rsidRPr="00850AAD" w:rsidRDefault="00850AAD" w:rsidP="00850AAD">
      <w:pPr>
        <w:jc w:val="both"/>
        <w:rPr>
          <w:b/>
          <w:sz w:val="28"/>
          <w:szCs w:val="28"/>
        </w:rPr>
      </w:pPr>
      <w:r>
        <w:rPr>
          <w:b/>
          <w:sz w:val="28"/>
          <w:szCs w:val="28"/>
        </w:rPr>
        <w:t>администрации МР                                                                           О.И. Сигачева</w:t>
      </w:r>
    </w:p>
    <w:sectPr w:rsidR="00850AAD" w:rsidRPr="00850AAD" w:rsidSect="00341853">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C5" w:rsidRDefault="00BF4DC5">
      <w:r>
        <w:separator/>
      </w:r>
    </w:p>
  </w:endnote>
  <w:endnote w:type="continuationSeparator" w:id="1">
    <w:p w:rsidR="00BF4DC5" w:rsidRDefault="00BF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C5" w:rsidRDefault="00BF4DC5">
      <w:r>
        <w:separator/>
      </w:r>
    </w:p>
  </w:footnote>
  <w:footnote w:type="continuationSeparator" w:id="1">
    <w:p w:rsidR="00BF4DC5" w:rsidRDefault="00BF4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F3552E"/>
    <w:multiLevelType w:val="hybridMultilevel"/>
    <w:tmpl w:val="223E1C12"/>
    <w:lvl w:ilvl="0" w:tplc="34784E02">
      <w:start w:val="1"/>
      <w:numFmt w:val="decimal"/>
      <w:lvlText w:val="%1."/>
      <w:lvlJc w:val="left"/>
      <w:pPr>
        <w:ind w:left="107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853"/>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207"/>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2FA"/>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8BA"/>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DC5"/>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B90"/>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9E5"/>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3567FF5A82892C2E1F9DA3E1DDE6A3FB1175459C116EA4B1A0D3E5928E304C3BB36F0A441D8884315B912AAq6Y3M" TargetMode="External"/><Relationship Id="rId18" Type="http://schemas.openxmlformats.org/officeDocument/2006/relationships/hyperlink" Target="consultantplus://offline/ref=EC43567FF5A82892C2E1F9DA3E1DDE6A3FB0115554C516EA4B1A0D3E5928E304D1BB6EFEA749CDDD104FEE1FAA622001C3D380DADDq6Y5M" TargetMode="External"/><Relationship Id="rId26"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540C582155AFF47A66B361EC0CF9CD8DC6DqAYE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040C382155AFF47A66B361EC0CF9CD8DC6DqAYEM" TargetMode="External"/><Relationship Id="rId25"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549C5804000EF43EF3F3301C9D383D8C26EA796q2Y7M" TargetMode="External"/><Relationship Id="rId24" Type="http://schemas.openxmlformats.org/officeDocument/2006/relationships/hyperlink" Target="consultantplus://offline/ref=EC43567FF5A82892C2E1F9DA3E1DDE6A3FB0175A56C616EA4B1A0D3E5928E304D1BB6EF4A04292D8055EB613A3743F02DFCF82DBqDY5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23" Type="http://schemas.openxmlformats.org/officeDocument/2006/relationships/hyperlink" Target="consultantplus://offline/ref=EC43567FF5A82892C2E1F9DA3E1DDE6A3FB0115554C516EA4B1A0D3E5928E304D1BB6EF4A64CCDDD104FEE1FAA622001C3D380DADDq6Y5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hyperlink" Target="consultantplus://offline/ref=EC43567FF5A82892C2E1F9DA3E1DDE6A3FB0115554C516EA4B1A0D3E5928E304D1BB6EFCA040C282155AFF47A66B361EC0CF9CD8DC6DqAYEM" TargetMode="External"/><Relationship Id="rId4" Type="http://schemas.openxmlformats.org/officeDocument/2006/relationships/settings" Target="settings.xml"/><Relationship Id="rId9" Type="http://schemas.openxmlformats.org/officeDocument/2006/relationships/hyperlink" Target="http://internet.garant.ru/document/redirect/400665980/0"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C43567FF5A82892C2E1F9DA3E1DDE6A3FB0115554C516EA4B1A0D3E5928E304D1BB6EFFA341CDDD104FEE1FAA622001C3D380DADDq6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492E6-E327-44F4-A8B9-EF3B748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2022-02-11T11:03:00Z</cp:lastPrinted>
  <dcterms:created xsi:type="dcterms:W3CDTF">2022-02-24T07:27:00Z</dcterms:created>
  <dcterms:modified xsi:type="dcterms:W3CDTF">2022-02-24T07:37:00Z</dcterms:modified>
</cp:coreProperties>
</file>